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49" w:rsidRDefault="00373F49" w:rsidP="00373F49">
      <w:bookmarkStart w:id="0" w:name="_GoBack"/>
      <w:r>
        <w:t xml:space="preserve">АНОНС!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3-6 </w:t>
      </w:r>
      <w:proofErr w:type="spellStart"/>
      <w:r>
        <w:t>грудня</w:t>
      </w:r>
      <w:proofErr w:type="spellEnd"/>
    </w:p>
    <w:bookmarkEnd w:id="0"/>
    <w:p w:rsidR="00373F49" w:rsidRDefault="00373F49" w:rsidP="00373F49">
      <w:r>
        <w:t xml:space="preserve">3 </w:t>
      </w:r>
      <w:proofErr w:type="spellStart"/>
      <w:r>
        <w:t>грудня</w:t>
      </w:r>
      <w:proofErr w:type="spellEnd"/>
      <w:r>
        <w:t xml:space="preserve"> 2019 року. Громада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Татарбунари</w:t>
      </w:r>
      <w:proofErr w:type="spellEnd"/>
      <w:r>
        <w:t xml:space="preserve">, </w:t>
      </w:r>
      <w:proofErr w:type="spellStart"/>
      <w:r>
        <w:t>Одеська</w:t>
      </w:r>
      <w:proofErr w:type="spellEnd"/>
      <w:r>
        <w:t xml:space="preserve"> область</w:t>
      </w:r>
    </w:p>
    <w:p w:rsidR="00373F49" w:rsidRDefault="00373F49" w:rsidP="00373F49"/>
    <w:p w:rsidR="00373F49" w:rsidRDefault="00373F49" w:rsidP="00373F49"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10,9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U-LEAD громада </w:t>
      </w:r>
      <w:proofErr w:type="spellStart"/>
      <w:r>
        <w:t>успішно</w:t>
      </w:r>
      <w:proofErr w:type="spellEnd"/>
      <w:r>
        <w:t xml:space="preserve"> створила </w:t>
      </w:r>
      <w:proofErr w:type="spellStart"/>
      <w:r>
        <w:t>належний</w:t>
      </w:r>
      <w:proofErr w:type="spellEnd"/>
      <w:r>
        <w:t xml:space="preserve"> ЦНАП. Центр буде </w:t>
      </w:r>
      <w:proofErr w:type="spellStart"/>
      <w:r>
        <w:t>надавати</w:t>
      </w:r>
      <w:proofErr w:type="spellEnd"/>
      <w:r>
        <w:t xml:space="preserve"> 133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Громада провела </w:t>
      </w:r>
      <w:proofErr w:type="spellStart"/>
      <w:r>
        <w:t>часткові</w:t>
      </w:r>
      <w:proofErr w:type="spellEnd"/>
      <w:r>
        <w:t xml:space="preserve"> </w:t>
      </w:r>
      <w:proofErr w:type="spellStart"/>
      <w:r>
        <w:t>ремонтні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приміщенні</w:t>
      </w:r>
      <w:proofErr w:type="spellEnd"/>
      <w:r>
        <w:t xml:space="preserve"> ЦНАП.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14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Колектив</w:t>
      </w:r>
      <w:proofErr w:type="spellEnd"/>
      <w:r>
        <w:t xml:space="preserve"> ЦНАП завершив курс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373F49" w:rsidRDefault="00373F49" w:rsidP="00373F49"/>
    <w:p w:rsidR="00373F49" w:rsidRDefault="00373F49" w:rsidP="00373F49">
      <w:r>
        <w:t xml:space="preserve">3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Білоцерківська</w:t>
      </w:r>
      <w:proofErr w:type="spellEnd"/>
      <w:r>
        <w:t xml:space="preserve"> ОТГ, </w:t>
      </w:r>
      <w:proofErr w:type="spellStart"/>
      <w:r>
        <w:t>Полтавська</w:t>
      </w:r>
      <w:proofErr w:type="spellEnd"/>
      <w:r>
        <w:t xml:space="preserve"> область</w:t>
      </w:r>
    </w:p>
    <w:p w:rsidR="00373F49" w:rsidRDefault="00373F49" w:rsidP="00373F49"/>
    <w:p w:rsidR="00373F49" w:rsidRDefault="00373F49" w:rsidP="00373F49"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3,6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громада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модернізувала</w:t>
      </w:r>
      <w:proofErr w:type="spellEnd"/>
      <w:r>
        <w:t xml:space="preserve"> ЦНАП. Центр буде </w:t>
      </w:r>
      <w:proofErr w:type="spellStart"/>
      <w:r>
        <w:t>надавати</w:t>
      </w:r>
      <w:proofErr w:type="spellEnd"/>
      <w:r>
        <w:t xml:space="preserve"> 109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Громада провела </w:t>
      </w:r>
      <w:proofErr w:type="spellStart"/>
      <w:r>
        <w:t>часткові</w:t>
      </w:r>
      <w:proofErr w:type="spellEnd"/>
      <w:r>
        <w:t xml:space="preserve"> </w:t>
      </w:r>
      <w:proofErr w:type="spellStart"/>
      <w:r>
        <w:t>ремонтні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приміщенні</w:t>
      </w:r>
      <w:proofErr w:type="spellEnd"/>
      <w:r>
        <w:t xml:space="preserve"> ЦНАП. </w:t>
      </w:r>
      <w:proofErr w:type="spellStart"/>
      <w:r>
        <w:t>Програма</w:t>
      </w:r>
      <w:proofErr w:type="spellEnd"/>
      <w:r>
        <w:t xml:space="preserve"> U-LEAD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6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ЦНАП </w:t>
      </w:r>
      <w:proofErr w:type="spellStart"/>
      <w:r>
        <w:t>включно</w:t>
      </w:r>
      <w:proofErr w:type="spellEnd"/>
      <w:r>
        <w:t xml:space="preserve"> з одним </w:t>
      </w:r>
      <w:proofErr w:type="spellStart"/>
      <w:r>
        <w:t>віддаленим</w:t>
      </w:r>
      <w:proofErr w:type="spellEnd"/>
      <w:r>
        <w:t xml:space="preserve"> </w:t>
      </w:r>
      <w:proofErr w:type="spellStart"/>
      <w:r>
        <w:t>робочим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,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Колектив</w:t>
      </w:r>
      <w:proofErr w:type="spellEnd"/>
      <w:r>
        <w:t xml:space="preserve"> ЦНАП завершив курс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373F49" w:rsidRDefault="00373F49" w:rsidP="00373F49"/>
    <w:p w:rsidR="00373F49" w:rsidRDefault="00373F49" w:rsidP="00373F49">
      <w:r>
        <w:t xml:space="preserve">4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Вилківська</w:t>
      </w:r>
      <w:proofErr w:type="spellEnd"/>
      <w:r>
        <w:t xml:space="preserve"> ОТГ, </w:t>
      </w:r>
      <w:proofErr w:type="spellStart"/>
      <w:r>
        <w:t>Одеська</w:t>
      </w:r>
      <w:proofErr w:type="spellEnd"/>
      <w:r>
        <w:t xml:space="preserve"> область</w:t>
      </w:r>
    </w:p>
    <w:p w:rsidR="00373F49" w:rsidRDefault="00373F49" w:rsidP="00373F49"/>
    <w:p w:rsidR="00373F49" w:rsidRDefault="00373F49" w:rsidP="00373F49"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11.6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громада </w:t>
      </w:r>
      <w:proofErr w:type="spellStart"/>
      <w:r>
        <w:t>успішно</w:t>
      </w:r>
      <w:proofErr w:type="spellEnd"/>
      <w:r>
        <w:t xml:space="preserve"> створила </w:t>
      </w:r>
      <w:proofErr w:type="spellStart"/>
      <w:r>
        <w:t>належний</w:t>
      </w:r>
      <w:proofErr w:type="spellEnd"/>
      <w:r>
        <w:t xml:space="preserve"> ЦНАП. Центр буде </w:t>
      </w:r>
      <w:proofErr w:type="spellStart"/>
      <w:r>
        <w:t>надавати</w:t>
      </w:r>
      <w:proofErr w:type="spellEnd"/>
      <w:r>
        <w:t xml:space="preserve"> 147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Громада провела </w:t>
      </w:r>
      <w:proofErr w:type="spellStart"/>
      <w:r>
        <w:t>часткові</w:t>
      </w:r>
      <w:proofErr w:type="spellEnd"/>
      <w:r>
        <w:t xml:space="preserve"> </w:t>
      </w:r>
      <w:proofErr w:type="spellStart"/>
      <w:r>
        <w:t>ремонтні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приміщенні</w:t>
      </w:r>
      <w:proofErr w:type="spellEnd"/>
      <w:r>
        <w:t xml:space="preserve"> ЦНАП. </w:t>
      </w:r>
      <w:proofErr w:type="spellStart"/>
      <w:r>
        <w:t>Програма</w:t>
      </w:r>
      <w:proofErr w:type="spellEnd"/>
      <w:r>
        <w:t xml:space="preserve"> U-LEAD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6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віддаленими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,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Колектив</w:t>
      </w:r>
      <w:proofErr w:type="spellEnd"/>
      <w:r>
        <w:t xml:space="preserve"> ЦНАП завершив курс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373F49" w:rsidRDefault="00373F49" w:rsidP="00373F49"/>
    <w:p w:rsidR="00373F49" w:rsidRDefault="00373F49" w:rsidP="00373F49">
      <w:r>
        <w:t xml:space="preserve">4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Брошнів-Осадська</w:t>
      </w:r>
      <w:proofErr w:type="spellEnd"/>
      <w:r>
        <w:t xml:space="preserve"> ОТГ, </w:t>
      </w:r>
      <w:proofErr w:type="spellStart"/>
      <w:r>
        <w:t>Івано-Франківська</w:t>
      </w:r>
      <w:proofErr w:type="spellEnd"/>
      <w:r>
        <w:t xml:space="preserve"> область</w:t>
      </w:r>
    </w:p>
    <w:p w:rsidR="00373F49" w:rsidRDefault="00373F49" w:rsidP="00373F49"/>
    <w:p w:rsidR="00373F49" w:rsidRDefault="00373F49" w:rsidP="00373F49"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10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громада </w:t>
      </w:r>
      <w:proofErr w:type="spellStart"/>
      <w:r>
        <w:t>успішно</w:t>
      </w:r>
      <w:proofErr w:type="spellEnd"/>
      <w:r>
        <w:t xml:space="preserve"> створила </w:t>
      </w:r>
      <w:proofErr w:type="spellStart"/>
      <w:r>
        <w:t>належний</w:t>
      </w:r>
      <w:proofErr w:type="spellEnd"/>
      <w:r>
        <w:t xml:space="preserve"> ЦНАП,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надаватись</w:t>
      </w:r>
      <w:proofErr w:type="spellEnd"/>
      <w:r>
        <w:t xml:space="preserve"> 100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Громада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частковий</w:t>
      </w:r>
      <w:proofErr w:type="spellEnd"/>
      <w:r>
        <w:t xml:space="preserve"> ремонт </w:t>
      </w:r>
      <w:proofErr w:type="spellStart"/>
      <w:r>
        <w:t>приміщення</w:t>
      </w:r>
      <w:proofErr w:type="spellEnd"/>
      <w:r>
        <w:t xml:space="preserve"> ЦНАП. </w:t>
      </w:r>
      <w:proofErr w:type="spellStart"/>
      <w:r>
        <w:t>Програма</w:t>
      </w:r>
      <w:proofErr w:type="spellEnd"/>
      <w:r>
        <w:t xml:space="preserve"> U-LEAD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6</w:t>
      </w:r>
    </w:p>
    <w:p w:rsidR="00373F49" w:rsidRDefault="00373F49" w:rsidP="00373F49"/>
    <w:p w:rsidR="00373F49" w:rsidRDefault="00373F49" w:rsidP="00373F49"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нового Центру,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віддаленими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,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Колектив</w:t>
      </w:r>
      <w:proofErr w:type="spellEnd"/>
      <w:r>
        <w:t xml:space="preserve"> ЦНАП завершив курс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373F49" w:rsidRDefault="00373F49" w:rsidP="00373F49"/>
    <w:p w:rsidR="00373F49" w:rsidRDefault="00373F49" w:rsidP="00373F49">
      <w:r>
        <w:t xml:space="preserve">5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Тетіївська</w:t>
      </w:r>
      <w:proofErr w:type="spellEnd"/>
      <w:r>
        <w:t xml:space="preserve"> ОТГ, </w:t>
      </w:r>
      <w:proofErr w:type="spellStart"/>
      <w:r>
        <w:t>Київська</w:t>
      </w:r>
      <w:proofErr w:type="spellEnd"/>
      <w:r>
        <w:t xml:space="preserve"> область</w:t>
      </w:r>
    </w:p>
    <w:p w:rsidR="00373F49" w:rsidRDefault="00373F49" w:rsidP="00373F49"/>
    <w:p w:rsidR="00373F49" w:rsidRDefault="00373F49" w:rsidP="00373F49">
      <w:proofErr w:type="spellStart"/>
      <w:r>
        <w:lastRenderedPageBreak/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21,4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громада </w:t>
      </w:r>
      <w:proofErr w:type="spellStart"/>
      <w:r>
        <w:t>успішно</w:t>
      </w:r>
      <w:proofErr w:type="spellEnd"/>
      <w:r>
        <w:t xml:space="preserve"> створила </w:t>
      </w:r>
      <w:proofErr w:type="spellStart"/>
      <w:r>
        <w:t>спільний</w:t>
      </w:r>
      <w:proofErr w:type="spellEnd"/>
      <w:r>
        <w:t xml:space="preserve"> ЦНАП </w:t>
      </w:r>
      <w:proofErr w:type="spellStart"/>
      <w:r>
        <w:t>громади</w:t>
      </w:r>
      <w:proofErr w:type="spellEnd"/>
      <w:r>
        <w:t xml:space="preserve"> та району. Центр буде </w:t>
      </w:r>
      <w:proofErr w:type="spellStart"/>
      <w:r>
        <w:t>надавати</w:t>
      </w:r>
      <w:proofErr w:type="spellEnd"/>
      <w:r>
        <w:t xml:space="preserve"> 175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gramStart"/>
      <w:r>
        <w:t>для  32</w:t>
      </w:r>
      <w:proofErr w:type="gramEnd"/>
      <w:r>
        <w:t xml:space="preserve">,3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району. Громада провела </w:t>
      </w:r>
      <w:proofErr w:type="spellStart"/>
      <w:r>
        <w:t>часткові</w:t>
      </w:r>
      <w:proofErr w:type="spellEnd"/>
      <w:r>
        <w:t xml:space="preserve"> </w:t>
      </w:r>
      <w:proofErr w:type="spellStart"/>
      <w:r>
        <w:t>ремонтні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приміщенні</w:t>
      </w:r>
      <w:proofErr w:type="spellEnd"/>
      <w:r>
        <w:t xml:space="preserve"> ЦНАП. </w:t>
      </w:r>
      <w:proofErr w:type="spellStart"/>
      <w:r>
        <w:t>Програма</w:t>
      </w:r>
      <w:proofErr w:type="spellEnd"/>
      <w:r>
        <w:t xml:space="preserve"> U-LEAD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19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віддаленими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,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Колектив</w:t>
      </w:r>
      <w:proofErr w:type="spellEnd"/>
      <w:r>
        <w:t xml:space="preserve"> ЦНАП завершив курс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373F49" w:rsidRDefault="00373F49" w:rsidP="00373F49"/>
    <w:p w:rsidR="00373F49" w:rsidRDefault="00373F49" w:rsidP="00373F49">
      <w:r>
        <w:t xml:space="preserve">6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Омельницька</w:t>
      </w:r>
      <w:proofErr w:type="spellEnd"/>
      <w:r>
        <w:t xml:space="preserve"> ОТГ, </w:t>
      </w:r>
      <w:proofErr w:type="spellStart"/>
      <w:r>
        <w:t>Полтавська</w:t>
      </w:r>
      <w:proofErr w:type="spellEnd"/>
      <w:r>
        <w:t xml:space="preserve"> область</w:t>
      </w:r>
    </w:p>
    <w:p w:rsidR="00373F49" w:rsidRDefault="00373F49" w:rsidP="00373F49"/>
    <w:p w:rsidR="00373F49" w:rsidRDefault="00373F49" w:rsidP="00373F49"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5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громада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модернізувала</w:t>
      </w:r>
      <w:proofErr w:type="spellEnd"/>
      <w:r>
        <w:t xml:space="preserve"> ЦНАП. Громада </w:t>
      </w:r>
      <w:proofErr w:type="spellStart"/>
      <w:r>
        <w:t>зроблила</w:t>
      </w:r>
      <w:proofErr w:type="spellEnd"/>
      <w:r>
        <w:t xml:space="preserve"> </w:t>
      </w:r>
      <w:proofErr w:type="spellStart"/>
      <w:r>
        <w:t>частковий</w:t>
      </w:r>
      <w:proofErr w:type="spellEnd"/>
      <w:r>
        <w:t xml:space="preserve"> ремонт </w:t>
      </w:r>
      <w:proofErr w:type="spellStart"/>
      <w:r>
        <w:t>приміщення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U-LEAD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8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трьома</w:t>
      </w:r>
      <w:proofErr w:type="spellEnd"/>
      <w:r>
        <w:t xml:space="preserve"> </w:t>
      </w:r>
      <w:proofErr w:type="spellStart"/>
      <w:r>
        <w:t>віддаленими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,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Колектив</w:t>
      </w:r>
      <w:proofErr w:type="spellEnd"/>
      <w:r>
        <w:t xml:space="preserve"> ЦНАП завершив курс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та </w:t>
      </w:r>
      <w:proofErr w:type="spellStart"/>
      <w:r>
        <w:t>шведськими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373F49" w:rsidRDefault="00373F49" w:rsidP="00373F49"/>
    <w:p w:rsidR="00373F49" w:rsidRDefault="00373F49" w:rsidP="00373F49">
      <w:r>
        <w:t xml:space="preserve">6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Козинська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громада, </w:t>
      </w:r>
      <w:proofErr w:type="spellStart"/>
      <w:r>
        <w:t>Рівненська</w:t>
      </w:r>
      <w:proofErr w:type="spellEnd"/>
      <w:r>
        <w:t xml:space="preserve"> область</w:t>
      </w:r>
    </w:p>
    <w:p w:rsidR="00826FB1" w:rsidRDefault="00373F49" w:rsidP="00373F49"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8 </w:t>
      </w:r>
      <w:proofErr w:type="spellStart"/>
      <w:r>
        <w:t>тисяч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інституційній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громада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модернізувала</w:t>
      </w:r>
      <w:proofErr w:type="spellEnd"/>
      <w:r>
        <w:t xml:space="preserve"> ЦНАП та </w:t>
      </w:r>
      <w:proofErr w:type="spellStart"/>
      <w:r>
        <w:t>одне</w:t>
      </w:r>
      <w:proofErr w:type="spellEnd"/>
      <w:r>
        <w:t xml:space="preserve"> </w:t>
      </w:r>
      <w:proofErr w:type="spellStart"/>
      <w:r>
        <w:t>віддалене</w:t>
      </w:r>
      <w:proofErr w:type="spellEnd"/>
      <w:r>
        <w:t xml:space="preserve"> </w:t>
      </w:r>
      <w:proofErr w:type="spellStart"/>
      <w:r>
        <w:t>робоче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допомогла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в </w:t>
      </w:r>
      <w:proofErr w:type="spellStart"/>
      <w:r>
        <w:t>облаштуванні</w:t>
      </w:r>
      <w:proofErr w:type="spellEnd"/>
      <w:r>
        <w:t xml:space="preserve">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навчанні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Громада за </w:t>
      </w:r>
      <w:proofErr w:type="spellStart"/>
      <w:r>
        <w:t>власний</w:t>
      </w:r>
      <w:proofErr w:type="spellEnd"/>
      <w:r>
        <w:t xml:space="preserve"> кошт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модернізацію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головного </w:t>
      </w:r>
      <w:proofErr w:type="spellStart"/>
      <w:r>
        <w:t>офісу</w:t>
      </w:r>
      <w:proofErr w:type="spellEnd"/>
      <w:r>
        <w:t xml:space="preserve"> ЦНАП.</w:t>
      </w:r>
    </w:p>
    <w:sectPr w:rsidR="0082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49"/>
    <w:rsid w:val="00373F49"/>
    <w:rsid w:val="008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AD0C7-3864-4E69-88BD-A5430745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2019-12-09T06:43:00Z</dcterms:created>
  <dcterms:modified xsi:type="dcterms:W3CDTF">2019-12-09T06:43:00Z</dcterms:modified>
</cp:coreProperties>
</file>