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34" w:rsidRDefault="00EB5734" w:rsidP="00EB5734">
      <w:bookmarkStart w:id="0" w:name="_GoBack"/>
      <w:r>
        <w:t>«</w:t>
      </w:r>
      <w:proofErr w:type="spellStart"/>
      <w:r>
        <w:t>Бюджетна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довела свою </w:t>
      </w:r>
      <w:proofErr w:type="spellStart"/>
      <w:r>
        <w:t>ефективність</w:t>
      </w:r>
      <w:proofErr w:type="spellEnd"/>
      <w:r>
        <w:t xml:space="preserve">, але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»,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EB5734" w:rsidRDefault="00EB5734" w:rsidP="00EB5734">
      <w:proofErr w:type="spellStart"/>
      <w:r>
        <w:t>Мінрегіон</w:t>
      </w:r>
      <w:proofErr w:type="spellEnd"/>
      <w:r>
        <w:t xml:space="preserve"> </w:t>
      </w:r>
      <w:proofErr w:type="spellStart"/>
      <w:r>
        <w:t>продовжує</w:t>
      </w:r>
      <w:proofErr w:type="spellEnd"/>
      <w:r>
        <w:t xml:space="preserve"> роботу над </w:t>
      </w:r>
      <w:proofErr w:type="spellStart"/>
      <w:r>
        <w:t>удосконаленням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Реформа </w:t>
      </w:r>
      <w:proofErr w:type="spellStart"/>
      <w:r>
        <w:t>стартувала</w:t>
      </w:r>
      <w:proofErr w:type="spellEnd"/>
      <w:r>
        <w:t xml:space="preserve"> в 2015 </w:t>
      </w:r>
      <w:proofErr w:type="spellStart"/>
      <w:r>
        <w:t>році</w:t>
      </w:r>
      <w:proofErr w:type="spellEnd"/>
      <w:r>
        <w:t xml:space="preserve"> і </w:t>
      </w:r>
      <w:proofErr w:type="spellStart"/>
      <w:r>
        <w:t>забезпечила</w:t>
      </w:r>
      <w:proofErr w:type="spellEnd"/>
      <w:r>
        <w:t xml:space="preserve"> </w:t>
      </w:r>
      <w:proofErr w:type="spellStart"/>
      <w:r>
        <w:t>суттєве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у 2014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доходи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складали</w:t>
      </w:r>
      <w:proofErr w:type="spellEnd"/>
      <w:r>
        <w:t xml:space="preserve"> 68,6 млрд грн., то у 2018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бюджетна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наростила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до 234,1 млрд грн.) </w:t>
      </w:r>
      <w:proofErr w:type="spellStart"/>
      <w:r>
        <w:t>Однак</w:t>
      </w:r>
      <w:proofErr w:type="spellEnd"/>
      <w:r>
        <w:t xml:space="preserve"> практика показала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ресурсної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у </w:t>
      </w:r>
      <w:proofErr w:type="spellStart"/>
      <w:r>
        <w:t>законодавчій</w:t>
      </w:r>
      <w:proofErr w:type="spellEnd"/>
      <w:r>
        <w:t xml:space="preserve"> </w:t>
      </w:r>
      <w:proofErr w:type="spellStart"/>
      <w:r>
        <w:t>базі</w:t>
      </w:r>
      <w:proofErr w:type="spellEnd"/>
      <w:r>
        <w:t xml:space="preserve">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обговорили на </w:t>
      </w:r>
      <w:proofErr w:type="spellStart"/>
      <w:r>
        <w:t>робочій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в </w:t>
      </w:r>
      <w:proofErr w:type="spellStart"/>
      <w:r>
        <w:t>Директораті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>.</w:t>
      </w:r>
    </w:p>
    <w:p w:rsidR="00EB5734" w:rsidRDefault="00EB5734" w:rsidP="00EB5734"/>
    <w:p w:rsidR="00EB5734" w:rsidRDefault="00EB5734" w:rsidP="00EB5734">
      <w:r>
        <w:t xml:space="preserve">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поінформував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відомство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експертним</w:t>
      </w:r>
      <w:proofErr w:type="spellEnd"/>
      <w:r>
        <w:t xml:space="preserve"> </w:t>
      </w:r>
      <w:proofErr w:type="spellStart"/>
      <w:r>
        <w:t>середовищем</w:t>
      </w:r>
      <w:proofErr w:type="spellEnd"/>
      <w:r>
        <w:t xml:space="preserve">, </w:t>
      </w:r>
      <w:proofErr w:type="spellStart"/>
      <w:r>
        <w:t>асоціаціями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над </w:t>
      </w:r>
      <w:proofErr w:type="spellStart"/>
      <w:r>
        <w:t>пропозиціями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удосконалять</w:t>
      </w:r>
      <w:proofErr w:type="spellEnd"/>
      <w:r>
        <w:t xml:space="preserve"> систему горизонтального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, </w:t>
      </w:r>
      <w:proofErr w:type="spellStart"/>
      <w:r>
        <w:t>упорядкують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, акцизного </w:t>
      </w:r>
      <w:proofErr w:type="spellStart"/>
      <w:r>
        <w:t>податку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пропозиціями</w:t>
      </w:r>
      <w:proofErr w:type="spellEnd"/>
      <w:r>
        <w:t>.</w:t>
      </w:r>
    </w:p>
    <w:p w:rsidR="00EB5734" w:rsidRDefault="00EB5734" w:rsidP="00EB5734"/>
    <w:p w:rsidR="00EB5734" w:rsidRDefault="00EB5734" w:rsidP="00EB5734">
      <w:r>
        <w:t>«</w:t>
      </w:r>
      <w:proofErr w:type="spellStart"/>
      <w:r>
        <w:t>Бюджетна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довела свою </w:t>
      </w:r>
      <w:proofErr w:type="spellStart"/>
      <w:r>
        <w:t>ефективність</w:t>
      </w:r>
      <w:proofErr w:type="spellEnd"/>
      <w:r>
        <w:t xml:space="preserve">. За роки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ми </w:t>
      </w:r>
      <w:proofErr w:type="spellStart"/>
      <w:r>
        <w:t>набули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,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комунікуємо</w:t>
      </w:r>
      <w:proofErr w:type="spellEnd"/>
      <w:r>
        <w:t xml:space="preserve"> з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самоврядуванням</w:t>
      </w:r>
      <w:proofErr w:type="spellEnd"/>
      <w:r>
        <w:t xml:space="preserve"> і </w:t>
      </w:r>
      <w:proofErr w:type="spellStart"/>
      <w:r>
        <w:t>бачимо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однаково</w:t>
      </w:r>
      <w:proofErr w:type="spellEnd"/>
      <w:r>
        <w:t xml:space="preserve"> </w:t>
      </w:r>
      <w:proofErr w:type="spellStart"/>
      <w:r>
        <w:t>справедливими</w:t>
      </w:r>
      <w:proofErr w:type="spellEnd"/>
      <w:r>
        <w:t xml:space="preserve"> для </w:t>
      </w:r>
      <w:proofErr w:type="spellStart"/>
      <w:r>
        <w:t>територіальних</w:t>
      </w:r>
      <w:proofErr w:type="spellEnd"/>
      <w:r>
        <w:t xml:space="preserve"> громад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зміцнювали</w:t>
      </w:r>
      <w:proofErr w:type="spellEnd"/>
      <w:r>
        <w:t xml:space="preserve"> свою </w:t>
      </w:r>
      <w:proofErr w:type="spellStart"/>
      <w:r>
        <w:t>спроможність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EB5734" w:rsidRDefault="00EB5734" w:rsidP="00EB5734"/>
    <w:p w:rsidR="00EB5734" w:rsidRDefault="00EB5734" w:rsidP="00EB5734">
      <w:proofErr w:type="spellStart"/>
      <w:r>
        <w:t>Серед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– і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тих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покрита</w:t>
      </w:r>
      <w:proofErr w:type="spellEnd"/>
      <w:r>
        <w:t xml:space="preserve"> </w:t>
      </w:r>
      <w:proofErr w:type="spellStart"/>
      <w:r>
        <w:t>об’єднаними</w:t>
      </w:r>
      <w:proofErr w:type="spellEnd"/>
      <w:r>
        <w:t xml:space="preserve"> громадами. </w:t>
      </w:r>
      <w:proofErr w:type="spellStart"/>
      <w:proofErr w:type="gramStart"/>
      <w:r>
        <w:t>Адже</w:t>
      </w:r>
      <w:proofErr w:type="spellEnd"/>
      <w:r>
        <w:t xml:space="preserve">  в</w:t>
      </w:r>
      <w:proofErr w:type="gramEnd"/>
      <w:r>
        <w:t xml:space="preserve"> таких районах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рад і </w:t>
      </w:r>
      <w:proofErr w:type="spellStart"/>
      <w:r>
        <w:t>райдержадміністрацій</w:t>
      </w:r>
      <w:proofErr w:type="spellEnd"/>
      <w:r>
        <w:t xml:space="preserve"> передано на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структур </w:t>
      </w:r>
      <w:proofErr w:type="spellStart"/>
      <w:r>
        <w:t>залишилося</w:t>
      </w:r>
      <w:proofErr w:type="spellEnd"/>
      <w:r>
        <w:t xml:space="preserve"> </w:t>
      </w:r>
      <w:proofErr w:type="spellStart"/>
      <w:r>
        <w:t>незмінним</w:t>
      </w:r>
      <w:proofErr w:type="spellEnd"/>
      <w:r>
        <w:t>.</w:t>
      </w:r>
    </w:p>
    <w:p w:rsidR="00EB5734" w:rsidRDefault="00EB5734" w:rsidP="00EB5734"/>
    <w:p w:rsidR="00EB5734" w:rsidRDefault="00EB5734" w:rsidP="00EB5734">
      <w:proofErr w:type="spellStart"/>
      <w:r>
        <w:t>Також</w:t>
      </w:r>
      <w:proofErr w:type="spellEnd"/>
      <w:r>
        <w:t xml:space="preserve"> в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типової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оплати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>.</w:t>
      </w:r>
    </w:p>
    <w:p w:rsidR="00EB5734" w:rsidRDefault="00EB5734" w:rsidP="00EB5734"/>
    <w:p w:rsidR="00264A19" w:rsidRDefault="00EB5734" w:rsidP="00EB5734">
      <w:r>
        <w:t>«</w:t>
      </w:r>
      <w:proofErr w:type="spellStart"/>
      <w:r>
        <w:t>Найближчими</w:t>
      </w:r>
      <w:proofErr w:type="spellEnd"/>
      <w:r>
        <w:t xml:space="preserve"> днями ми </w:t>
      </w:r>
      <w:proofErr w:type="spellStart"/>
      <w:r>
        <w:t>запросимо</w:t>
      </w:r>
      <w:proofErr w:type="spellEnd"/>
      <w:r>
        <w:t xml:space="preserve"> до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Сьогоднішня</w:t>
      </w:r>
      <w:proofErr w:type="spellEnd"/>
      <w:r>
        <w:t xml:space="preserve"> </w:t>
      </w:r>
      <w:proofErr w:type="spellStart"/>
      <w:r>
        <w:t>зустріч</w:t>
      </w:r>
      <w:proofErr w:type="spellEnd"/>
      <w:r>
        <w:t xml:space="preserve"> </w:t>
      </w:r>
      <w:proofErr w:type="spellStart"/>
      <w:r>
        <w:t>передує</w:t>
      </w:r>
      <w:proofErr w:type="spellEnd"/>
      <w:r>
        <w:t xml:space="preserve"> </w:t>
      </w:r>
      <w:proofErr w:type="spellStart"/>
      <w:r>
        <w:t>спільній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зацікавленими</w:t>
      </w:r>
      <w:proofErr w:type="spellEnd"/>
      <w:r>
        <w:t xml:space="preserve"> сторонами над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ресурсної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Ми </w:t>
      </w:r>
      <w:proofErr w:type="spellStart"/>
      <w:r>
        <w:t>сподіваємося</w:t>
      </w:r>
      <w:proofErr w:type="spellEnd"/>
      <w:r>
        <w:t xml:space="preserve"> на </w:t>
      </w:r>
      <w:proofErr w:type="spellStart"/>
      <w:r>
        <w:t>результативну</w:t>
      </w:r>
      <w:proofErr w:type="spellEnd"/>
      <w:r>
        <w:t xml:space="preserve"> роботу, яка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лунають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і </w:t>
      </w:r>
      <w:proofErr w:type="spellStart"/>
      <w:r>
        <w:t>сільських</w:t>
      </w:r>
      <w:proofErr w:type="spellEnd"/>
      <w:r>
        <w:t xml:space="preserve"> громад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відображенням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підготовки</w:t>
      </w:r>
      <w:proofErr w:type="spellEnd"/>
      <w:r>
        <w:t xml:space="preserve"> проекту </w:t>
      </w:r>
      <w:proofErr w:type="spellStart"/>
      <w:r>
        <w:t>держбюджету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 xml:space="preserve">», - сказав перший заступник </w:t>
      </w:r>
      <w:proofErr w:type="spellStart"/>
      <w:r>
        <w:t>Міністра</w:t>
      </w:r>
      <w:proofErr w:type="spellEnd"/>
      <w:r>
        <w:t>.</w:t>
      </w:r>
    </w:p>
    <w:sectPr w:rsidR="0026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34"/>
    <w:rsid w:val="00264A19"/>
    <w:rsid w:val="00E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281E5-0356-4A19-BBE8-9B13AEF1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2019-07-16T07:18:00Z</dcterms:created>
  <dcterms:modified xsi:type="dcterms:W3CDTF">2019-07-16T07:19:00Z</dcterms:modified>
</cp:coreProperties>
</file>