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94" w:rsidRDefault="005D5494" w:rsidP="005D5494">
      <w:bookmarkStart w:id="0" w:name="_GoBack"/>
      <w:proofErr w:type="spellStart"/>
      <w:r>
        <w:t>Чи</w:t>
      </w:r>
      <w:proofErr w:type="spellEnd"/>
      <w:r>
        <w:t xml:space="preserve"> реальна </w:t>
      </w:r>
      <w:proofErr w:type="spellStart"/>
      <w:r>
        <w:t>децентралізація</w:t>
      </w:r>
      <w:proofErr w:type="spellEnd"/>
      <w:r>
        <w:t xml:space="preserve"> для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?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Польщі</w:t>
      </w:r>
      <w:proofErr w:type="spellEnd"/>
    </w:p>
    <w:bookmarkEnd w:id="0"/>
    <w:p w:rsidR="005D5494" w:rsidRDefault="005D5494" w:rsidP="005D5494">
      <w:r>
        <w:t xml:space="preserve">Автор: Христина </w:t>
      </w:r>
      <w:proofErr w:type="spellStart"/>
      <w:r>
        <w:t>Тибінка</w:t>
      </w:r>
      <w:proofErr w:type="spellEnd"/>
      <w:r>
        <w:t>,</w:t>
      </w:r>
    </w:p>
    <w:p w:rsidR="005D5494" w:rsidRDefault="005D5494" w:rsidP="005D5494">
      <w:proofErr w:type="spellStart"/>
      <w:r>
        <w:t>експертка</w:t>
      </w:r>
      <w:proofErr w:type="spellEnd"/>
      <w:r>
        <w:t xml:space="preserve"> Центру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5D5494" w:rsidRDefault="005D5494" w:rsidP="005D5494">
      <w:r>
        <w:t xml:space="preserve">та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 та </w:t>
      </w:r>
      <w:proofErr w:type="spellStart"/>
      <w:r>
        <w:t>адміністрації</w:t>
      </w:r>
      <w:proofErr w:type="spellEnd"/>
      <w:r>
        <w:t xml:space="preserve"> UPLAN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r>
        <w:t xml:space="preserve">Практично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отримало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на </w:t>
      </w:r>
      <w:proofErr w:type="spellStart"/>
      <w:r>
        <w:t>мікрорайони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Адміністративно</w:t>
      </w:r>
      <w:proofErr w:type="spellEnd"/>
      <w:r>
        <w:t xml:space="preserve"> вони не </w:t>
      </w:r>
      <w:proofErr w:type="spellStart"/>
      <w:r>
        <w:t>закріплені</w:t>
      </w:r>
      <w:proofErr w:type="spellEnd"/>
      <w:r>
        <w:t xml:space="preserve">, але на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мікрорайон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маленький «</w:t>
      </w:r>
      <w:proofErr w:type="spellStart"/>
      <w:r>
        <w:t>світ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територіальному</w:t>
      </w:r>
      <w:proofErr w:type="spellEnd"/>
      <w:r>
        <w:t xml:space="preserve"> </w:t>
      </w:r>
      <w:proofErr w:type="spellStart"/>
      <w:r>
        <w:t>розташуванню</w:t>
      </w:r>
      <w:proofErr w:type="spellEnd"/>
      <w:r>
        <w:t xml:space="preserve">, з </w:t>
      </w:r>
      <w:proofErr w:type="spellStart"/>
      <w:r>
        <w:t>певними</w:t>
      </w:r>
      <w:proofErr w:type="spellEnd"/>
      <w:r>
        <w:t xml:space="preserve"> </w:t>
      </w:r>
      <w:proofErr w:type="spellStart"/>
      <w:r>
        <w:t>соціально-економічними</w:t>
      </w:r>
      <w:proofErr w:type="spellEnd"/>
      <w:r>
        <w:t xml:space="preserve"> </w:t>
      </w:r>
      <w:proofErr w:type="spellStart"/>
      <w:r>
        <w:t>зв’язками</w:t>
      </w:r>
      <w:proofErr w:type="spellEnd"/>
      <w:r>
        <w:t xml:space="preserve">,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традиціями</w:t>
      </w:r>
      <w:proofErr w:type="spellEnd"/>
      <w:r>
        <w:t xml:space="preserve">, точками </w:t>
      </w:r>
      <w:proofErr w:type="spellStart"/>
      <w:r>
        <w:t>притягання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в </w:t>
      </w:r>
      <w:proofErr w:type="spellStart"/>
      <w:r>
        <w:t>Києві</w:t>
      </w:r>
      <w:proofErr w:type="spellEnd"/>
      <w:r>
        <w:t xml:space="preserve"> – </w:t>
      </w:r>
      <w:proofErr w:type="spellStart"/>
      <w:r>
        <w:t>Русанівка</w:t>
      </w:r>
      <w:proofErr w:type="spellEnd"/>
      <w:r>
        <w:t xml:space="preserve">, </w:t>
      </w:r>
      <w:proofErr w:type="spellStart"/>
      <w:r>
        <w:t>Осокорки</w:t>
      </w:r>
      <w:proofErr w:type="spellEnd"/>
      <w:r>
        <w:t xml:space="preserve">, у </w:t>
      </w:r>
      <w:proofErr w:type="spellStart"/>
      <w:r>
        <w:t>Львові</w:t>
      </w:r>
      <w:proofErr w:type="spellEnd"/>
      <w:r>
        <w:t xml:space="preserve"> – </w:t>
      </w:r>
      <w:proofErr w:type="spellStart"/>
      <w:r>
        <w:t>Знесіння</w:t>
      </w:r>
      <w:proofErr w:type="spellEnd"/>
      <w:r>
        <w:t xml:space="preserve">, Рогатка, у </w:t>
      </w:r>
      <w:proofErr w:type="spellStart"/>
      <w:r>
        <w:t>Дніпрі</w:t>
      </w:r>
      <w:proofErr w:type="spellEnd"/>
      <w:r>
        <w:t xml:space="preserve"> – Воронцовка, </w:t>
      </w:r>
      <w:proofErr w:type="spellStart"/>
      <w:r>
        <w:t>Чечелівка</w:t>
      </w:r>
      <w:proofErr w:type="spellEnd"/>
      <w:r>
        <w:t>).</w:t>
      </w:r>
    </w:p>
    <w:p w:rsidR="005D5494" w:rsidRDefault="005D5494" w:rsidP="005D5494"/>
    <w:p w:rsidR="005D5494" w:rsidRDefault="005D5494" w:rsidP="005D5494">
      <w:proofErr w:type="spellStart"/>
      <w:r>
        <w:t>Кожен</w:t>
      </w:r>
      <w:proofErr w:type="spellEnd"/>
      <w:r>
        <w:t xml:space="preserve"> </w:t>
      </w:r>
      <w:proofErr w:type="spellStart"/>
      <w:r>
        <w:t>мікрорайон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та </w:t>
      </w:r>
      <w:proofErr w:type="spellStart"/>
      <w:r>
        <w:t>проблеми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один орган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</w:t>
      </w:r>
      <w:proofErr w:type="spellStart"/>
      <w:r>
        <w:t>міська</w:t>
      </w:r>
      <w:proofErr w:type="spellEnd"/>
      <w:r>
        <w:t xml:space="preserve"> рада) </w:t>
      </w:r>
      <w:proofErr w:type="spellStart"/>
      <w:r>
        <w:t>справлятися</w:t>
      </w:r>
      <w:proofErr w:type="spellEnd"/>
      <w:r>
        <w:t xml:space="preserve"> не в силах. Тим паче,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мала б </w:t>
      </w:r>
      <w:proofErr w:type="spellStart"/>
      <w:r>
        <w:t>відходити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«на </w:t>
      </w:r>
      <w:proofErr w:type="spellStart"/>
      <w:r>
        <w:t>місця</w:t>
      </w:r>
      <w:proofErr w:type="spellEnd"/>
      <w:r>
        <w:t>».</w:t>
      </w:r>
    </w:p>
    <w:p w:rsidR="005D5494" w:rsidRDefault="005D5494" w:rsidP="005D5494"/>
    <w:p w:rsidR="005D5494" w:rsidRDefault="005D5494" w:rsidP="005D5494">
      <w:proofErr w:type="spellStart"/>
      <w:r>
        <w:t>Українське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через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як </w:t>
      </w:r>
      <w:proofErr w:type="spellStart"/>
      <w:r>
        <w:t>форми</w:t>
      </w:r>
      <w:proofErr w:type="spellEnd"/>
      <w:r>
        <w:t xml:space="preserve"> органу </w:t>
      </w:r>
      <w:proofErr w:type="spellStart"/>
      <w:r>
        <w:t>самоорганізації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(ОСН). </w:t>
      </w:r>
      <w:proofErr w:type="spellStart"/>
      <w:r>
        <w:t>Проте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 ОСН «</w:t>
      </w:r>
      <w:proofErr w:type="spellStart"/>
      <w:r>
        <w:t>прижилися</w:t>
      </w:r>
      <w:proofErr w:type="spellEnd"/>
      <w:r>
        <w:t xml:space="preserve">»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. </w:t>
      </w:r>
      <w:proofErr w:type="spellStart"/>
      <w:r>
        <w:t>Подекуди</w:t>
      </w:r>
      <w:proofErr w:type="spellEnd"/>
      <w:r>
        <w:t xml:space="preserve"> в межах </w:t>
      </w:r>
      <w:proofErr w:type="spellStart"/>
      <w:r>
        <w:t>цілого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практично </w:t>
      </w:r>
      <w:proofErr w:type="spellStart"/>
      <w:r>
        <w:t>неможливо</w:t>
      </w:r>
      <w:proofErr w:type="spellEnd"/>
      <w:r>
        <w:t xml:space="preserve">, а ради,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дозвіл</w:t>
      </w:r>
      <w:proofErr w:type="spellEnd"/>
      <w:r>
        <w:t xml:space="preserve"> на </w:t>
      </w:r>
      <w:proofErr w:type="spellStart"/>
      <w:r>
        <w:t>створення</w:t>
      </w:r>
      <w:proofErr w:type="spellEnd"/>
      <w:r>
        <w:t xml:space="preserve"> ОСН, не </w:t>
      </w:r>
      <w:proofErr w:type="spellStart"/>
      <w:r>
        <w:t>сприймають</w:t>
      </w:r>
      <w:proofErr w:type="spellEnd"/>
      <w:r>
        <w:t xml:space="preserve"> </w:t>
      </w:r>
      <w:proofErr w:type="spellStart"/>
      <w:r>
        <w:t>створений</w:t>
      </w:r>
      <w:proofErr w:type="spellEnd"/>
      <w:r>
        <w:t xml:space="preserve"> орган </w:t>
      </w:r>
      <w:proofErr w:type="spellStart"/>
      <w:r>
        <w:t>серйозно</w:t>
      </w:r>
      <w:proofErr w:type="spellEnd"/>
      <w:r>
        <w:t xml:space="preserve"> та не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У такому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цікаво</w:t>
      </w:r>
      <w:proofErr w:type="spellEnd"/>
      <w:r>
        <w:t xml:space="preserve"> </w:t>
      </w:r>
      <w:proofErr w:type="spellStart"/>
      <w:r>
        <w:t>подивитися</w:t>
      </w:r>
      <w:proofErr w:type="spellEnd"/>
      <w:r>
        <w:t xml:space="preserve"> на </w:t>
      </w:r>
      <w:proofErr w:type="spellStart"/>
      <w:r>
        <w:t>польську</w:t>
      </w:r>
      <w:proofErr w:type="spellEnd"/>
      <w:r>
        <w:t xml:space="preserve"> систему, </w:t>
      </w:r>
      <w:proofErr w:type="spellStart"/>
      <w:r>
        <w:t>адже</w:t>
      </w:r>
      <w:proofErr w:type="spellEnd"/>
      <w:r>
        <w:t xml:space="preserve"> в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схожі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та система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Що</w:t>
      </w:r>
      <w:proofErr w:type="spellEnd"/>
      <w:r>
        <w:t xml:space="preserve"> </w:t>
      </w:r>
      <w:proofErr w:type="spellStart"/>
      <w:r>
        <w:t>хорошого</w:t>
      </w:r>
      <w:proofErr w:type="spellEnd"/>
      <w:r>
        <w:t xml:space="preserve">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запозичити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>?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Допоміжні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польських</w:t>
      </w:r>
      <w:proofErr w:type="spellEnd"/>
      <w:r>
        <w:t xml:space="preserve"> </w:t>
      </w:r>
      <w:proofErr w:type="spellStart"/>
      <w:r>
        <w:t>міст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Польський</w:t>
      </w:r>
      <w:proofErr w:type="spellEnd"/>
      <w:r>
        <w:t xml:space="preserve"> закон «Про </w:t>
      </w:r>
      <w:proofErr w:type="spellStart"/>
      <w:r>
        <w:t>ґмінне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юридично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ґміни</w:t>
      </w:r>
      <w:proofErr w:type="spellEnd"/>
      <w:r>
        <w:t xml:space="preserve"> з </w:t>
      </w:r>
      <w:proofErr w:type="spellStart"/>
      <w:r>
        <w:t>визначеними</w:t>
      </w:r>
      <w:proofErr w:type="spellEnd"/>
      <w:r>
        <w:t xml:space="preserve"> кордонами та </w:t>
      </w:r>
      <w:proofErr w:type="spellStart"/>
      <w:r>
        <w:t>назвою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велика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Познані</w:t>
      </w:r>
      <w:proofErr w:type="spellEnd"/>
      <w:r>
        <w:t xml:space="preserve"> – 42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у </w:t>
      </w:r>
      <w:proofErr w:type="spellStart"/>
      <w:r>
        <w:t>Гданську</w:t>
      </w:r>
      <w:proofErr w:type="spellEnd"/>
      <w:r>
        <w:t xml:space="preserve"> – 35, в </w:t>
      </w:r>
      <w:proofErr w:type="spellStart"/>
      <w:r>
        <w:t>Любліні</w:t>
      </w:r>
      <w:proofErr w:type="spellEnd"/>
      <w:r>
        <w:t xml:space="preserve"> – 27, у </w:t>
      </w:r>
      <w:proofErr w:type="spellStart"/>
      <w:r>
        <w:t>Лодзі</w:t>
      </w:r>
      <w:proofErr w:type="spellEnd"/>
      <w:r>
        <w:t xml:space="preserve"> – 36. </w:t>
      </w:r>
      <w:proofErr w:type="spellStart"/>
      <w:r>
        <w:t>Допоміжні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</w:t>
      </w:r>
      <w:proofErr w:type="spellStart"/>
      <w:r>
        <w:t>польські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район (пол. </w:t>
      </w:r>
      <w:proofErr w:type="spellStart"/>
      <w:r>
        <w:t>dzielnica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)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мікрорайон</w:t>
      </w:r>
      <w:proofErr w:type="spellEnd"/>
      <w:r>
        <w:t xml:space="preserve"> (пол. </w:t>
      </w:r>
      <w:proofErr w:type="spellStart"/>
      <w:r>
        <w:t>osiedla</w:t>
      </w:r>
      <w:proofErr w:type="spellEnd"/>
      <w:r>
        <w:t xml:space="preserve">).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ідентичний</w:t>
      </w:r>
      <w:proofErr w:type="spellEnd"/>
      <w:r>
        <w:t xml:space="preserve"> – то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вживатимемо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«</w:t>
      </w:r>
      <w:proofErr w:type="spellStart"/>
      <w:r>
        <w:t>мікрорайон</w:t>
      </w:r>
      <w:proofErr w:type="spellEnd"/>
      <w:r>
        <w:t>».</w:t>
      </w:r>
    </w:p>
    <w:p w:rsidR="005D5494" w:rsidRDefault="005D5494" w:rsidP="005D5494"/>
    <w:p w:rsidR="005D5494" w:rsidRDefault="005D5494" w:rsidP="005D5494">
      <w:proofErr w:type="spellStart"/>
      <w:r>
        <w:t>Рішення</w:t>
      </w:r>
      <w:proofErr w:type="spellEnd"/>
      <w:r>
        <w:t xml:space="preserve"> про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рада </w:t>
      </w:r>
      <w:proofErr w:type="spellStart"/>
      <w:r>
        <w:t>ґміни</w:t>
      </w:r>
      <w:proofErr w:type="spellEnd"/>
      <w:r>
        <w:t xml:space="preserve"> за </w:t>
      </w:r>
      <w:proofErr w:type="spellStart"/>
      <w:r>
        <w:t>власною</w:t>
      </w:r>
      <w:proofErr w:type="spellEnd"/>
      <w:r>
        <w:t xml:space="preserve">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за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яка повинна бути </w:t>
      </w:r>
      <w:proofErr w:type="spellStart"/>
      <w:r>
        <w:t>підтверджена</w:t>
      </w:r>
      <w:proofErr w:type="spellEnd"/>
      <w:r>
        <w:t xml:space="preserve"> </w:t>
      </w:r>
      <w:proofErr w:type="spellStart"/>
      <w:r>
        <w:t>певною</w:t>
      </w:r>
      <w:proofErr w:type="spellEnd"/>
      <w:r>
        <w:t xml:space="preserve">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підписів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у м. Лодзь – </w:t>
      </w:r>
      <w:proofErr w:type="spellStart"/>
      <w:r>
        <w:t>потрібно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200 </w:t>
      </w:r>
      <w:proofErr w:type="spellStart"/>
      <w:r>
        <w:t>підписів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у м. Познань – не </w:t>
      </w:r>
      <w:proofErr w:type="spellStart"/>
      <w:r>
        <w:t>менше</w:t>
      </w:r>
      <w:proofErr w:type="spellEnd"/>
      <w:r>
        <w:t xml:space="preserve"> 10%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активне</w:t>
      </w:r>
      <w:proofErr w:type="spellEnd"/>
      <w:r>
        <w:t xml:space="preserve"> </w:t>
      </w:r>
      <w:proofErr w:type="spellStart"/>
      <w:r>
        <w:t>виборче</w:t>
      </w:r>
      <w:proofErr w:type="spellEnd"/>
      <w:r>
        <w:t xml:space="preserve"> право.</w:t>
      </w:r>
    </w:p>
    <w:p w:rsidR="005D5494" w:rsidRDefault="005D5494" w:rsidP="005D5494"/>
    <w:p w:rsidR="005D5494" w:rsidRDefault="005D5494" w:rsidP="005D5494"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меж,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,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громадськістю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Правила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 не </w:t>
      </w:r>
      <w:proofErr w:type="spellStart"/>
      <w:r>
        <w:t>врегульовані</w:t>
      </w:r>
      <w:proofErr w:type="spellEnd"/>
      <w:r>
        <w:t xml:space="preserve"> </w:t>
      </w:r>
      <w:proofErr w:type="spellStart"/>
      <w:r>
        <w:t>законодавчо</w:t>
      </w:r>
      <w:proofErr w:type="spellEnd"/>
      <w:r>
        <w:t xml:space="preserve">. Вони </w:t>
      </w:r>
      <w:proofErr w:type="spellStart"/>
      <w:r>
        <w:t>визначені</w:t>
      </w:r>
      <w:proofErr w:type="spellEnd"/>
      <w:r>
        <w:t xml:space="preserve"> у Статутах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ґмін</w:t>
      </w:r>
      <w:proofErr w:type="spellEnd"/>
      <w:r>
        <w:t xml:space="preserve">), тому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відрізняються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Також</w:t>
      </w:r>
      <w:proofErr w:type="spellEnd"/>
      <w:r>
        <w:t xml:space="preserve"> </w:t>
      </w:r>
      <w:proofErr w:type="spellStart"/>
      <w:r>
        <w:t>статути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(</w:t>
      </w:r>
      <w:proofErr w:type="spellStart"/>
      <w:r>
        <w:t>ґмін</w:t>
      </w:r>
      <w:proofErr w:type="spellEnd"/>
      <w:r>
        <w:t xml:space="preserve">)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, порядок </w:t>
      </w:r>
      <w:proofErr w:type="spellStart"/>
      <w:r>
        <w:t>передання</w:t>
      </w:r>
      <w:proofErr w:type="spellEnd"/>
      <w:r>
        <w:t xml:space="preserve"> майна та </w:t>
      </w:r>
      <w:proofErr w:type="spellStart"/>
      <w:r>
        <w:t>фінансування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), правила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спірних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мікрорайонами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Для кожного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(рада </w:t>
      </w:r>
      <w:proofErr w:type="spellStart"/>
      <w:r>
        <w:t>ґміни</w:t>
      </w:r>
      <w:proofErr w:type="spellEnd"/>
      <w:r>
        <w:t xml:space="preserve">) </w:t>
      </w:r>
      <w:proofErr w:type="spellStart"/>
      <w:r>
        <w:t>затверджує</w:t>
      </w:r>
      <w:proofErr w:type="spellEnd"/>
      <w:r>
        <w:t xml:space="preserve"> статут,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, правила та порядок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</w:t>
      </w:r>
      <w:proofErr w:type="spellStart"/>
      <w:r>
        <w:t>організацію</w:t>
      </w:r>
      <w:proofErr w:type="spellEnd"/>
      <w:r>
        <w:t xml:space="preserve"> й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передає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та </w:t>
      </w:r>
      <w:proofErr w:type="spellStart"/>
      <w:r>
        <w:t>форми</w:t>
      </w:r>
      <w:proofErr w:type="spellEnd"/>
      <w:r>
        <w:t xml:space="preserve"> контролю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Органи</w:t>
      </w:r>
      <w:proofErr w:type="spellEnd"/>
      <w:r>
        <w:t xml:space="preserve"> </w:t>
      </w:r>
      <w:proofErr w:type="spellStart"/>
      <w:r>
        <w:t>мікрорайону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Представницьким</w:t>
      </w:r>
      <w:proofErr w:type="spellEnd"/>
      <w:r>
        <w:t xml:space="preserve"> та </w:t>
      </w:r>
      <w:proofErr w:type="spellStart"/>
      <w:r>
        <w:t>ухвалодавчим</w:t>
      </w:r>
      <w:proofErr w:type="spellEnd"/>
      <w:r>
        <w:t xml:space="preserve"> органом </w:t>
      </w:r>
      <w:proofErr w:type="spellStart"/>
      <w:r>
        <w:t>мікрорайону</w:t>
      </w:r>
      <w:proofErr w:type="spellEnd"/>
      <w:r>
        <w:t xml:space="preserve"> є рада </w:t>
      </w:r>
      <w:proofErr w:type="spellStart"/>
      <w:r>
        <w:t>мікрорайону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ради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до 20 тис. </w:t>
      </w:r>
      <w:proofErr w:type="spellStart"/>
      <w:r>
        <w:t>мешканців</w:t>
      </w:r>
      <w:proofErr w:type="spellEnd"/>
      <w:r>
        <w:t xml:space="preserve"> – </w:t>
      </w:r>
      <w:proofErr w:type="spellStart"/>
      <w:r>
        <w:t>тоді</w:t>
      </w:r>
      <w:proofErr w:type="spellEnd"/>
      <w:r>
        <w:t xml:space="preserve"> у </w:t>
      </w:r>
      <w:proofErr w:type="spellStart"/>
      <w:r>
        <w:t>раді</w:t>
      </w:r>
      <w:proofErr w:type="spellEnd"/>
      <w:r>
        <w:t xml:space="preserve"> 15 </w:t>
      </w:r>
      <w:proofErr w:type="spellStart"/>
      <w:r>
        <w:t>членів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більше</w:t>
      </w:r>
      <w:proofErr w:type="spellEnd"/>
      <w:r>
        <w:t xml:space="preserve"> 20 тис. – 21 делегат.</w:t>
      </w:r>
    </w:p>
    <w:p w:rsidR="005D5494" w:rsidRDefault="005D5494" w:rsidP="005D5494"/>
    <w:p w:rsidR="005D5494" w:rsidRDefault="005D5494" w:rsidP="005D5494">
      <w:proofErr w:type="spellStart"/>
      <w:r>
        <w:t>Виконавчим</w:t>
      </w:r>
      <w:proofErr w:type="spellEnd"/>
      <w:r>
        <w:t xml:space="preserve"> органом є </w:t>
      </w:r>
      <w:proofErr w:type="spellStart"/>
      <w:r>
        <w:t>правління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обирають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.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голова,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зазвичай</w:t>
      </w:r>
      <w:proofErr w:type="spellEnd"/>
      <w:r>
        <w:t xml:space="preserve"> є головою ради.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5-7 </w:t>
      </w:r>
      <w:proofErr w:type="spellStart"/>
      <w:r>
        <w:t>членів</w:t>
      </w:r>
      <w:proofErr w:type="spellEnd"/>
      <w:r>
        <w:t xml:space="preserve"> і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заступника </w:t>
      </w:r>
      <w:proofErr w:type="spellStart"/>
      <w:r>
        <w:t>голови</w:t>
      </w:r>
      <w:proofErr w:type="spellEnd"/>
      <w:r>
        <w:t xml:space="preserve">, секретаря, скарбника та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Вибори</w:t>
      </w:r>
      <w:proofErr w:type="spellEnd"/>
      <w:r>
        <w:t xml:space="preserve"> до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мікрорайону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r>
        <w:t xml:space="preserve">Раду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обирають</w:t>
      </w:r>
      <w:proofErr w:type="spellEnd"/>
      <w:r>
        <w:t xml:space="preserve"> на 5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Подавати</w:t>
      </w:r>
      <w:proofErr w:type="spellEnd"/>
      <w:r>
        <w:t xml:space="preserve"> свою кандидатуру на членство </w:t>
      </w:r>
      <w:proofErr w:type="spellStart"/>
      <w:r>
        <w:t>може</w:t>
      </w:r>
      <w:proofErr w:type="spellEnd"/>
      <w:r>
        <w:t xml:space="preserve"> будь-яка особа, </w:t>
      </w:r>
      <w:proofErr w:type="spellStart"/>
      <w:r>
        <w:t>наділена</w:t>
      </w:r>
      <w:proofErr w:type="spellEnd"/>
      <w:r>
        <w:t xml:space="preserve"> </w:t>
      </w:r>
      <w:proofErr w:type="spellStart"/>
      <w:r>
        <w:t>виборчим</w:t>
      </w:r>
      <w:proofErr w:type="spellEnd"/>
      <w:r>
        <w:t xml:space="preserve"> правом та </w:t>
      </w:r>
      <w:proofErr w:type="spellStart"/>
      <w:r>
        <w:t>зареєстрована</w:t>
      </w:r>
      <w:proofErr w:type="spellEnd"/>
      <w:r>
        <w:t xml:space="preserve"> на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. </w:t>
      </w:r>
      <w:proofErr w:type="spellStart"/>
      <w:r>
        <w:t>Обов’язкова</w:t>
      </w:r>
      <w:proofErr w:type="spellEnd"/>
      <w:r>
        <w:t xml:space="preserve"> </w:t>
      </w:r>
      <w:proofErr w:type="spellStart"/>
      <w:r>
        <w:t>умова</w:t>
      </w:r>
      <w:proofErr w:type="spellEnd"/>
      <w:r>
        <w:t xml:space="preserve"> – </w:t>
      </w:r>
      <w:proofErr w:type="spellStart"/>
      <w:r>
        <w:t>подання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заявою</w:t>
      </w:r>
      <w:proofErr w:type="spellEnd"/>
      <w:r>
        <w:t xml:space="preserve"> кандидата списку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та </w:t>
      </w:r>
      <w:proofErr w:type="spellStart"/>
      <w:r>
        <w:t>делегують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15 </w:t>
      </w:r>
      <w:proofErr w:type="spellStart"/>
      <w:r>
        <w:t>або</w:t>
      </w:r>
      <w:proofErr w:type="spellEnd"/>
      <w:r>
        <w:t xml:space="preserve"> 20 </w:t>
      </w:r>
      <w:proofErr w:type="spellStart"/>
      <w:r>
        <w:t>підписантів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визнані</w:t>
      </w:r>
      <w:proofErr w:type="spellEnd"/>
      <w:r>
        <w:t xml:space="preserve"> такими,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, та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раду </w:t>
      </w:r>
      <w:proofErr w:type="spellStart"/>
      <w:r>
        <w:t>мікрорайону</w:t>
      </w:r>
      <w:proofErr w:type="spellEnd"/>
      <w:r>
        <w:t xml:space="preserve"> –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В одних –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й раду </w:t>
      </w:r>
      <w:proofErr w:type="spellStart"/>
      <w:r>
        <w:t>обрали</w:t>
      </w:r>
      <w:proofErr w:type="spellEnd"/>
      <w:r>
        <w:t xml:space="preserve">,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виборчий</w:t>
      </w:r>
      <w:proofErr w:type="spellEnd"/>
      <w:r>
        <w:t xml:space="preserve"> </w:t>
      </w:r>
      <w:proofErr w:type="spellStart"/>
      <w:r>
        <w:t>поріг</w:t>
      </w:r>
      <w:proofErr w:type="spellEnd"/>
      <w:r>
        <w:t xml:space="preserve"> </w:t>
      </w:r>
      <w:proofErr w:type="spellStart"/>
      <w:r>
        <w:t>виражений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Гданську</w:t>
      </w:r>
      <w:proofErr w:type="spellEnd"/>
      <w:r>
        <w:t xml:space="preserve"> у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не </w:t>
      </w:r>
      <w:proofErr w:type="spellStart"/>
      <w:r>
        <w:t>менше</w:t>
      </w:r>
      <w:proofErr w:type="spellEnd"/>
      <w:r>
        <w:t xml:space="preserve"> 5%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з правом голосу.</w:t>
      </w:r>
    </w:p>
    <w:p w:rsidR="005D5494" w:rsidRDefault="005D5494" w:rsidP="005D5494"/>
    <w:p w:rsidR="005D5494" w:rsidRDefault="005D5494" w:rsidP="005D5494">
      <w:r>
        <w:t xml:space="preserve">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містах</w:t>
      </w:r>
      <w:proofErr w:type="spellEnd"/>
      <w:r>
        <w:t xml:space="preserve"> –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виражений</w:t>
      </w:r>
      <w:proofErr w:type="spellEnd"/>
      <w:r>
        <w:t xml:space="preserve"> в числовому </w:t>
      </w:r>
      <w:proofErr w:type="spellStart"/>
      <w:r>
        <w:t>еквіваленті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Жешуві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виборах</w:t>
      </w:r>
      <w:proofErr w:type="spellEnd"/>
      <w:r>
        <w:t xml:space="preserve"> взяли участь не </w:t>
      </w:r>
      <w:proofErr w:type="spellStart"/>
      <w:r>
        <w:t>менше</w:t>
      </w:r>
      <w:proofErr w:type="spellEnd"/>
      <w:r>
        <w:t xml:space="preserve"> 100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Є і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, коли не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виборчих</w:t>
      </w:r>
      <w:proofErr w:type="spellEnd"/>
      <w:r>
        <w:t xml:space="preserve"> </w:t>
      </w:r>
      <w:proofErr w:type="spellStart"/>
      <w:r>
        <w:t>порогів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невеличкі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: </w:t>
      </w:r>
      <w:proofErr w:type="spellStart"/>
      <w:r>
        <w:t>Рибнік</w:t>
      </w:r>
      <w:proofErr w:type="spellEnd"/>
      <w:r>
        <w:t xml:space="preserve">, </w:t>
      </w:r>
      <w:proofErr w:type="spellStart"/>
      <w:r>
        <w:t>Ченстохова</w:t>
      </w:r>
      <w:proofErr w:type="spellEnd"/>
      <w:r>
        <w:t>, Забже.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Лодзі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подана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у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– </w:t>
      </w:r>
      <w:proofErr w:type="spellStart"/>
      <w:r>
        <w:t>голосування</w:t>
      </w:r>
      <w:proofErr w:type="spellEnd"/>
      <w:r>
        <w:t xml:space="preserve"> не проводиться. На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навесні</w:t>
      </w:r>
      <w:proofErr w:type="spellEnd"/>
      <w:r>
        <w:t xml:space="preserve"> 2019 року </w:t>
      </w:r>
      <w:proofErr w:type="spellStart"/>
      <w:r>
        <w:t>голосування</w:t>
      </w:r>
      <w:proofErr w:type="spellEnd"/>
      <w:r>
        <w:t xml:space="preserve"> не </w:t>
      </w:r>
      <w:proofErr w:type="spellStart"/>
      <w:r>
        <w:t>проводилося</w:t>
      </w:r>
      <w:proofErr w:type="spellEnd"/>
      <w:r>
        <w:t xml:space="preserve"> по 12 </w:t>
      </w:r>
      <w:proofErr w:type="spellStart"/>
      <w:proofErr w:type="gramStart"/>
      <w:r>
        <w:t>мікрорайонах.Проблема</w:t>
      </w:r>
      <w:proofErr w:type="spellEnd"/>
      <w:proofErr w:type="gramEnd"/>
      <w:r>
        <w:t xml:space="preserve"> – </w:t>
      </w:r>
      <w:proofErr w:type="spellStart"/>
      <w:r>
        <w:t>пасивність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у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. Вони, </w:t>
      </w:r>
      <w:proofErr w:type="spellStart"/>
      <w:r>
        <w:t>відповідно</w:t>
      </w:r>
      <w:proofErr w:type="spellEnd"/>
      <w:r>
        <w:t xml:space="preserve">, не </w:t>
      </w:r>
      <w:proofErr w:type="spellStart"/>
      <w:r>
        <w:t>надто</w:t>
      </w:r>
      <w:proofErr w:type="spellEnd"/>
      <w:r>
        <w:t xml:space="preserve"> активно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виборах</w:t>
      </w:r>
      <w:proofErr w:type="spellEnd"/>
      <w:r>
        <w:t xml:space="preserve"> до </w:t>
      </w:r>
      <w:proofErr w:type="spellStart"/>
      <w:r>
        <w:t>їхніх</w:t>
      </w:r>
      <w:proofErr w:type="spellEnd"/>
      <w:r>
        <w:t xml:space="preserve"> рад. </w:t>
      </w:r>
      <w:proofErr w:type="gramStart"/>
      <w:r>
        <w:t>Для прикладу</w:t>
      </w:r>
      <w:proofErr w:type="gramEnd"/>
      <w:r>
        <w:t xml:space="preserve">, на </w:t>
      </w:r>
      <w:proofErr w:type="spellStart"/>
      <w:r>
        <w:t>виборах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24 </w:t>
      </w:r>
      <w:proofErr w:type="spellStart"/>
      <w:r>
        <w:t>березня</w:t>
      </w:r>
      <w:proofErr w:type="spellEnd"/>
      <w:r>
        <w:t xml:space="preserve"> 2019 року у </w:t>
      </w:r>
      <w:proofErr w:type="spellStart"/>
      <w:r>
        <w:t>Познані</w:t>
      </w:r>
      <w:proofErr w:type="spellEnd"/>
      <w:r>
        <w:t xml:space="preserve">, за 678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боролися</w:t>
      </w:r>
      <w:proofErr w:type="spellEnd"/>
      <w:r>
        <w:t xml:space="preserve"> 1242 </w:t>
      </w:r>
      <w:proofErr w:type="spellStart"/>
      <w:r>
        <w:t>кандидати</w:t>
      </w:r>
      <w:proofErr w:type="spellEnd"/>
      <w:r>
        <w:t xml:space="preserve">, а явка </w:t>
      </w:r>
      <w:proofErr w:type="spellStart"/>
      <w:r>
        <w:t>виборців</w:t>
      </w:r>
      <w:proofErr w:type="spellEnd"/>
      <w:r>
        <w:t xml:space="preserve"> становила 9,86%.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Завдання</w:t>
      </w:r>
      <w:proofErr w:type="spellEnd"/>
      <w:r>
        <w:t xml:space="preserve"> ради </w:t>
      </w:r>
      <w:proofErr w:type="spellStart"/>
      <w:r>
        <w:t>мікрорайону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r>
        <w:lastRenderedPageBreak/>
        <w:t xml:space="preserve">До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ради </w:t>
      </w:r>
      <w:proofErr w:type="spellStart"/>
      <w:r>
        <w:t>мікрорайону</w:t>
      </w:r>
      <w:proofErr w:type="spellEnd"/>
      <w:r>
        <w:t xml:space="preserve"> належать:</w:t>
      </w:r>
    </w:p>
    <w:p w:rsidR="005D5494" w:rsidRDefault="005D5494" w:rsidP="005D5494"/>
    <w:p w:rsidR="005D5494" w:rsidRDefault="005D5494" w:rsidP="005D5494">
      <w:proofErr w:type="spellStart"/>
      <w:r>
        <w:t>вирішення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проблем та </w:t>
      </w:r>
      <w:proofErr w:type="spellStart"/>
      <w:r>
        <w:t>фінансовий</w:t>
      </w:r>
      <w:proofErr w:type="spellEnd"/>
      <w:r>
        <w:t xml:space="preserve"> менеджмент </w:t>
      </w:r>
      <w:proofErr w:type="spellStart"/>
      <w:r>
        <w:t>мікрорайону</w:t>
      </w:r>
      <w:proofErr w:type="spellEnd"/>
      <w:r>
        <w:t>;</w:t>
      </w:r>
    </w:p>
    <w:p w:rsidR="005D5494" w:rsidRDefault="005D5494" w:rsidP="005D5494">
      <w:proofErr w:type="spellStart"/>
      <w:r>
        <w:t>постійний</w:t>
      </w:r>
      <w:proofErr w:type="spellEnd"/>
      <w:r>
        <w:t xml:space="preserve"> контакт з </w:t>
      </w:r>
      <w:proofErr w:type="spellStart"/>
      <w:r>
        <w:t>мешканцями</w:t>
      </w:r>
      <w:proofErr w:type="spellEnd"/>
      <w:r>
        <w:t>;</w:t>
      </w:r>
    </w:p>
    <w:p w:rsidR="005D5494" w:rsidRDefault="005D5494" w:rsidP="005D5494">
      <w:proofErr w:type="spellStart"/>
      <w:r>
        <w:t>прийом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та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;</w:t>
      </w:r>
    </w:p>
    <w:p w:rsidR="005D5494" w:rsidRDefault="005D5494" w:rsidP="005D5494">
      <w:proofErr w:type="spellStart"/>
      <w:r>
        <w:t>співпраця</w:t>
      </w:r>
      <w:proofErr w:type="spellEnd"/>
      <w:r>
        <w:t xml:space="preserve"> з </w:t>
      </w:r>
      <w:proofErr w:type="spellStart"/>
      <w:r>
        <w:t>комітетами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>;</w:t>
      </w:r>
    </w:p>
    <w:p w:rsidR="005D5494" w:rsidRDefault="005D5494" w:rsidP="005D5494">
      <w:r>
        <w:t xml:space="preserve">подальше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про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>;</w:t>
      </w:r>
    </w:p>
    <w:p w:rsidR="005D5494" w:rsidRDefault="005D5494" w:rsidP="005D5494">
      <w:proofErr w:type="spellStart"/>
      <w:r>
        <w:t>спільна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та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транспорту,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);</w:t>
      </w:r>
    </w:p>
    <w:p w:rsidR="005D5494" w:rsidRDefault="005D5494" w:rsidP="005D5494">
      <w:proofErr w:type="spellStart"/>
      <w:r>
        <w:t>співпраця</w:t>
      </w:r>
      <w:proofErr w:type="spellEnd"/>
      <w:r>
        <w:t xml:space="preserve"> з </w:t>
      </w:r>
      <w:proofErr w:type="spellStart"/>
      <w:r>
        <w:t>поліцією</w:t>
      </w:r>
      <w:proofErr w:type="spellEnd"/>
      <w:r>
        <w:t xml:space="preserve">, </w:t>
      </w:r>
      <w:proofErr w:type="spellStart"/>
      <w:r>
        <w:t>муніципальною</w:t>
      </w:r>
      <w:proofErr w:type="spellEnd"/>
      <w:r>
        <w:t xml:space="preserve"> </w:t>
      </w:r>
      <w:proofErr w:type="spellStart"/>
      <w:r>
        <w:t>охороною</w:t>
      </w:r>
      <w:proofErr w:type="spellEnd"/>
      <w:r>
        <w:t xml:space="preserve">, </w:t>
      </w:r>
      <w:proofErr w:type="spellStart"/>
      <w:r>
        <w:t>пожежною</w:t>
      </w:r>
      <w:proofErr w:type="spellEnd"/>
      <w:r>
        <w:t xml:space="preserve"> службою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порядку;</w:t>
      </w:r>
    </w:p>
    <w:p w:rsidR="005D5494" w:rsidRDefault="005D5494" w:rsidP="005D5494">
      <w:proofErr w:type="spellStart"/>
      <w:r>
        <w:t>підтримка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порядку, </w:t>
      </w:r>
      <w:proofErr w:type="spellStart"/>
      <w:r>
        <w:t>турбота</w:t>
      </w:r>
      <w:proofErr w:type="spellEnd"/>
      <w:r>
        <w:t xml:space="preserve"> про </w:t>
      </w:r>
      <w:proofErr w:type="spellStart"/>
      <w:r>
        <w:t>безпеку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та </w:t>
      </w:r>
      <w:proofErr w:type="spellStart"/>
      <w:r>
        <w:t>протидія</w:t>
      </w:r>
      <w:proofErr w:type="spellEnd"/>
      <w:r>
        <w:t xml:space="preserve">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патології</w:t>
      </w:r>
      <w:proofErr w:type="spellEnd"/>
      <w:r>
        <w:t xml:space="preserve"> в </w:t>
      </w:r>
      <w:proofErr w:type="spellStart"/>
      <w:r>
        <w:t>мікрорайоні</w:t>
      </w:r>
      <w:proofErr w:type="spellEnd"/>
      <w:r>
        <w:t>.</w:t>
      </w:r>
    </w:p>
    <w:p w:rsidR="005D5494" w:rsidRDefault="005D5494" w:rsidP="005D5494">
      <w:proofErr w:type="spellStart"/>
      <w:r>
        <w:t>Знову</w:t>
      </w:r>
      <w:proofErr w:type="spellEnd"/>
      <w:r>
        <w:t xml:space="preserve"> ж таки, </w:t>
      </w:r>
      <w:proofErr w:type="spellStart"/>
      <w:r>
        <w:t>завдання</w:t>
      </w:r>
      <w:proofErr w:type="spellEnd"/>
      <w:r>
        <w:t xml:space="preserve"> рад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Статути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різні</w:t>
      </w:r>
      <w:proofErr w:type="spellEnd"/>
      <w:r>
        <w:t xml:space="preserve">,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розширюватися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доповнюватися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Варшаві</w:t>
      </w:r>
      <w:proofErr w:type="spellEnd"/>
      <w:r>
        <w:t xml:space="preserve"> та </w:t>
      </w:r>
      <w:proofErr w:type="spellStart"/>
      <w:r>
        <w:t>Кракові</w:t>
      </w:r>
      <w:proofErr w:type="spellEnd"/>
      <w:r>
        <w:t xml:space="preserve"> ради </w:t>
      </w:r>
      <w:proofErr w:type="spellStart"/>
      <w:r>
        <w:t>наділені</w:t>
      </w:r>
      <w:proofErr w:type="spellEnd"/>
      <w:r>
        <w:t xml:space="preserve"> правом </w:t>
      </w:r>
      <w:proofErr w:type="spellStart"/>
      <w:r>
        <w:t>ухвалодавчої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до </w:t>
      </w:r>
      <w:proofErr w:type="spellStart"/>
      <w:r>
        <w:t>міської</w:t>
      </w:r>
      <w:proofErr w:type="spellEnd"/>
      <w:r>
        <w:t xml:space="preserve"> ради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. У </w:t>
      </w:r>
      <w:proofErr w:type="spellStart"/>
      <w:r>
        <w:t>Вроцлаві</w:t>
      </w:r>
      <w:proofErr w:type="spellEnd"/>
      <w:r>
        <w:t xml:space="preserve"> рада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готує</w:t>
      </w:r>
      <w:proofErr w:type="spellEnd"/>
      <w:r>
        <w:t xml:space="preserve"> та </w:t>
      </w:r>
      <w:proofErr w:type="spellStart"/>
      <w:r>
        <w:t>подає</w:t>
      </w:r>
      <w:proofErr w:type="spellEnd"/>
      <w:r>
        <w:t xml:space="preserve"> до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,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Нагляд</w:t>
      </w:r>
      <w:proofErr w:type="spellEnd"/>
      <w:r>
        <w:t xml:space="preserve"> та контроль за </w:t>
      </w:r>
      <w:proofErr w:type="spellStart"/>
      <w:r>
        <w:t>діяльністю</w:t>
      </w:r>
      <w:proofErr w:type="spellEnd"/>
      <w:r>
        <w:t xml:space="preserve"> рад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та президент </w:t>
      </w:r>
      <w:proofErr w:type="spellStart"/>
      <w:r>
        <w:t>міста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Важливим</w:t>
      </w:r>
      <w:proofErr w:type="spellEnd"/>
      <w:r>
        <w:t xml:space="preserve"> моментом у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(</w:t>
      </w:r>
      <w:proofErr w:type="spellStart"/>
      <w:r>
        <w:t>мікрорайонних</w:t>
      </w:r>
      <w:proofErr w:type="spellEnd"/>
      <w:r>
        <w:t xml:space="preserve">) рад є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направляються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президенту </w:t>
      </w:r>
      <w:proofErr w:type="spellStart"/>
      <w:r>
        <w:t>міста</w:t>
      </w:r>
      <w:proofErr w:type="spellEnd"/>
      <w:r>
        <w:t xml:space="preserve">. Президент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натомість</w:t>
      </w:r>
      <w:proofErr w:type="spellEnd"/>
      <w:r>
        <w:t xml:space="preserve">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юридичного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та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проект </w:t>
      </w:r>
      <w:proofErr w:type="spellStart"/>
      <w:r>
        <w:t>рішення</w:t>
      </w:r>
      <w:proofErr w:type="spellEnd"/>
      <w:r>
        <w:t xml:space="preserve"> до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включення</w:t>
      </w:r>
      <w:proofErr w:type="spellEnd"/>
      <w:r>
        <w:t xml:space="preserve"> </w:t>
      </w:r>
      <w:proofErr w:type="gramStart"/>
      <w:r>
        <w:t>у порядок</w:t>
      </w:r>
      <w:proofErr w:type="gramEnd"/>
      <w:r>
        <w:t xml:space="preserve">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5D5494" w:rsidRDefault="005D5494" w:rsidP="005D5494"/>
    <w:p w:rsidR="005D5494" w:rsidRDefault="005D5494" w:rsidP="005D5494">
      <w:proofErr w:type="spellStart"/>
      <w:r>
        <w:t>Отже</w:t>
      </w:r>
      <w:proofErr w:type="spellEnd"/>
      <w:r>
        <w:t xml:space="preserve">,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самоврядні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– вони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напрацьовані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до президента </w:t>
      </w:r>
      <w:proofErr w:type="spellStart"/>
      <w:r>
        <w:t>міста</w:t>
      </w:r>
      <w:proofErr w:type="spellEnd"/>
      <w:r>
        <w:t xml:space="preserve"> та </w:t>
      </w:r>
      <w:proofErr w:type="spellStart"/>
      <w:r>
        <w:t>міської</w:t>
      </w:r>
      <w:proofErr w:type="spellEnd"/>
      <w:r>
        <w:t xml:space="preserve"> ради.</w:t>
      </w:r>
    </w:p>
    <w:p w:rsidR="005D5494" w:rsidRDefault="005D5494" w:rsidP="005D5494"/>
    <w:p w:rsidR="005D5494" w:rsidRDefault="005D5494" w:rsidP="005D5494">
      <w:proofErr w:type="spellStart"/>
      <w:r>
        <w:t>Водночас</w:t>
      </w:r>
      <w:proofErr w:type="spellEnd"/>
      <w:r>
        <w:t xml:space="preserve"> президент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ради </w:t>
      </w:r>
      <w:proofErr w:type="spellStart"/>
      <w:r>
        <w:t>мікрорайону</w:t>
      </w:r>
      <w:proofErr w:type="spellEnd"/>
      <w:r>
        <w:t xml:space="preserve">, яке є </w:t>
      </w:r>
      <w:proofErr w:type="spellStart"/>
      <w:r>
        <w:t>незаконним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призупинити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передавши на </w:t>
      </w:r>
      <w:proofErr w:type="spellStart"/>
      <w:r>
        <w:t>повторний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, та </w:t>
      </w:r>
      <w:proofErr w:type="spellStart"/>
      <w:r>
        <w:t>встановити</w:t>
      </w:r>
      <w:proofErr w:type="spellEnd"/>
      <w:r>
        <w:t xml:space="preserve"> час для </w:t>
      </w:r>
      <w:proofErr w:type="spellStart"/>
      <w:r>
        <w:t>доопрацювання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r>
        <w:lastRenderedPageBreak/>
        <w:t xml:space="preserve">Бюджет </w:t>
      </w:r>
      <w:proofErr w:type="spellStart"/>
      <w:r>
        <w:t>мікрорайону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польському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уніфіковані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бюджету </w:t>
      </w:r>
      <w:proofErr w:type="spellStart"/>
      <w:r>
        <w:t>мікрорайонів</w:t>
      </w:r>
      <w:proofErr w:type="spellEnd"/>
      <w:r>
        <w:t xml:space="preserve"> (</w:t>
      </w:r>
      <w:proofErr w:type="spellStart"/>
      <w:r>
        <w:t>районів</w:t>
      </w:r>
      <w:proofErr w:type="spellEnd"/>
      <w:r>
        <w:t xml:space="preserve">) у </w:t>
      </w:r>
      <w:proofErr w:type="spellStart"/>
      <w:r>
        <w:t>містах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Гданську</w:t>
      </w:r>
      <w:proofErr w:type="spellEnd"/>
      <w:r>
        <w:t xml:space="preserve"> </w:t>
      </w:r>
      <w:proofErr w:type="spellStart"/>
      <w:r>
        <w:t>вагому</w:t>
      </w:r>
      <w:proofErr w:type="spellEnd"/>
      <w:r>
        <w:t xml:space="preserve"> роль </w:t>
      </w:r>
      <w:proofErr w:type="spellStart"/>
      <w:r>
        <w:t>відіграє</w:t>
      </w:r>
      <w:proofErr w:type="spellEnd"/>
      <w:r>
        <w:t xml:space="preserve"> явка </w:t>
      </w:r>
      <w:proofErr w:type="spellStart"/>
      <w:r>
        <w:t>виборців</w:t>
      </w:r>
      <w:proofErr w:type="spellEnd"/>
      <w:r>
        <w:t xml:space="preserve"> на </w:t>
      </w:r>
      <w:proofErr w:type="spellStart"/>
      <w:r>
        <w:t>виборах</w:t>
      </w:r>
      <w:proofErr w:type="spellEnd"/>
      <w:r>
        <w:t xml:space="preserve"> до ради: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людей </w:t>
      </w:r>
      <w:proofErr w:type="spellStart"/>
      <w:r>
        <w:t>візьме</w:t>
      </w:r>
      <w:proofErr w:type="spellEnd"/>
      <w:r>
        <w:t xml:space="preserve"> участь у </w:t>
      </w:r>
      <w:proofErr w:type="spellStart"/>
      <w:r>
        <w:t>виборах</w:t>
      </w:r>
      <w:proofErr w:type="spellEnd"/>
      <w:r>
        <w:t xml:space="preserve"> –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піде</w:t>
      </w:r>
      <w:proofErr w:type="spellEnd"/>
      <w:r>
        <w:t xml:space="preserve"> на </w:t>
      </w:r>
      <w:proofErr w:type="spellStart"/>
      <w:r>
        <w:t>річний</w:t>
      </w:r>
      <w:proofErr w:type="spellEnd"/>
      <w:r>
        <w:t xml:space="preserve"> бюджет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демонструє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хвилює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участь </w:t>
      </w:r>
      <w:proofErr w:type="spellStart"/>
      <w:r>
        <w:t>візьме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14% </w:t>
      </w:r>
      <w:proofErr w:type="spellStart"/>
      <w:r>
        <w:t>мешканців</w:t>
      </w:r>
      <w:proofErr w:type="spellEnd"/>
      <w:r>
        <w:t xml:space="preserve"> з правом голосу – рада </w:t>
      </w:r>
      <w:proofErr w:type="spellStart"/>
      <w:r>
        <w:t>матиме</w:t>
      </w:r>
      <w:proofErr w:type="spellEnd"/>
      <w:r>
        <w:t xml:space="preserve"> для </w:t>
      </w:r>
      <w:proofErr w:type="spellStart"/>
      <w:r>
        <w:t>використання</w:t>
      </w:r>
      <w:proofErr w:type="spellEnd"/>
      <w:r>
        <w:t xml:space="preserve"> в </w:t>
      </w:r>
      <w:proofErr w:type="spellStart"/>
      <w:r>
        <w:t>мікрорайоні</w:t>
      </w:r>
      <w:proofErr w:type="spellEnd"/>
      <w:r>
        <w:t xml:space="preserve"> суму у </w:t>
      </w:r>
      <w:proofErr w:type="spellStart"/>
      <w:r>
        <w:t>перерахунку</w:t>
      </w:r>
      <w:proofErr w:type="spellEnd"/>
      <w:r>
        <w:t xml:space="preserve"> 12 </w:t>
      </w:r>
      <w:proofErr w:type="spellStart"/>
      <w:r>
        <w:t>злотих</w:t>
      </w:r>
      <w:proofErr w:type="spellEnd"/>
      <w:r>
        <w:t xml:space="preserve"> на одного </w:t>
      </w:r>
      <w:proofErr w:type="spellStart"/>
      <w:r>
        <w:t>мешканця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явка </w:t>
      </w:r>
      <w:proofErr w:type="spellStart"/>
      <w:r>
        <w:t>становитиме</w:t>
      </w:r>
      <w:proofErr w:type="spellEnd"/>
      <w:r>
        <w:t xml:space="preserve"> 14-16% – сума </w:t>
      </w:r>
      <w:proofErr w:type="spellStart"/>
      <w:r>
        <w:t>збільшиться</w:t>
      </w:r>
      <w:proofErr w:type="spellEnd"/>
      <w:r>
        <w:t xml:space="preserve"> до 15 </w:t>
      </w:r>
      <w:proofErr w:type="spellStart"/>
      <w:r>
        <w:t>злотих</w:t>
      </w:r>
      <w:proofErr w:type="spellEnd"/>
      <w:r>
        <w:t xml:space="preserve"> на </w:t>
      </w:r>
      <w:proofErr w:type="spellStart"/>
      <w:r>
        <w:t>мешканця</w:t>
      </w:r>
      <w:proofErr w:type="spellEnd"/>
      <w:r>
        <w:t xml:space="preserve">, а </w:t>
      </w:r>
      <w:proofErr w:type="spellStart"/>
      <w:r>
        <w:t>якщо</w:t>
      </w:r>
      <w:proofErr w:type="spellEnd"/>
      <w:r>
        <w:t xml:space="preserve"> явка складе </w:t>
      </w:r>
      <w:proofErr w:type="spellStart"/>
      <w:r>
        <w:t>більше</w:t>
      </w:r>
      <w:proofErr w:type="spellEnd"/>
      <w:r>
        <w:t xml:space="preserve"> 16% – рада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отримає</w:t>
      </w:r>
      <w:proofErr w:type="spellEnd"/>
      <w:r>
        <w:t xml:space="preserve"> суму в </w:t>
      </w:r>
      <w:proofErr w:type="spellStart"/>
      <w:r>
        <w:t>перерахунку</w:t>
      </w:r>
      <w:proofErr w:type="spellEnd"/>
      <w:r>
        <w:t xml:space="preserve"> 18 </w:t>
      </w:r>
      <w:proofErr w:type="spellStart"/>
      <w:r>
        <w:t>злотих</w:t>
      </w:r>
      <w:proofErr w:type="spellEnd"/>
      <w:r>
        <w:t xml:space="preserve"> на кожного </w:t>
      </w:r>
      <w:proofErr w:type="spellStart"/>
      <w:r>
        <w:t>мешканця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Тобто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мікрорайон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20 тис. </w:t>
      </w:r>
      <w:proofErr w:type="spellStart"/>
      <w:r>
        <w:t>осіб</w:t>
      </w:r>
      <w:proofErr w:type="spellEnd"/>
      <w:r>
        <w:t xml:space="preserve">, бюджет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240 тис. </w:t>
      </w:r>
      <w:proofErr w:type="spellStart"/>
      <w:r>
        <w:t>злотих</w:t>
      </w:r>
      <w:proofErr w:type="spellEnd"/>
      <w:r>
        <w:t xml:space="preserve">, 300 тис. </w:t>
      </w:r>
      <w:proofErr w:type="spellStart"/>
      <w:r>
        <w:t>злотих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максимум – 360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злотих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Відповідно</w:t>
      </w:r>
      <w:proofErr w:type="spellEnd"/>
      <w:r>
        <w:t xml:space="preserve">,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максимальним</w:t>
      </w:r>
      <w:proofErr w:type="spellEnd"/>
      <w:r>
        <w:t xml:space="preserve"> та </w:t>
      </w:r>
      <w:proofErr w:type="spellStart"/>
      <w:r>
        <w:t>мінімальним</w:t>
      </w:r>
      <w:proofErr w:type="spellEnd"/>
      <w:r>
        <w:t xml:space="preserve"> бюджетами </w:t>
      </w:r>
      <w:proofErr w:type="spellStart"/>
      <w:r>
        <w:t>досягає</w:t>
      </w:r>
      <w:proofErr w:type="spellEnd"/>
      <w:r>
        <w:t xml:space="preserve"> 120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злотих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Познані</w:t>
      </w:r>
      <w:proofErr w:type="spellEnd"/>
      <w:r>
        <w:t xml:space="preserve"> в межах </w:t>
      </w:r>
      <w:proofErr w:type="spellStart"/>
      <w:r>
        <w:t>міського</w:t>
      </w:r>
      <w:proofErr w:type="spellEnd"/>
      <w:r>
        <w:t xml:space="preserve"> бюджету </w:t>
      </w:r>
      <w:proofErr w:type="spellStart"/>
      <w:r>
        <w:t>мікрорайон</w:t>
      </w:r>
      <w:proofErr w:type="spellEnd"/>
      <w:r>
        <w:t xml:space="preserve"> </w:t>
      </w:r>
      <w:proofErr w:type="spellStart"/>
      <w:r>
        <w:t>управляє</w:t>
      </w:r>
      <w:proofErr w:type="spellEnd"/>
      <w:r>
        <w:t xml:space="preserve"> </w:t>
      </w:r>
      <w:proofErr w:type="spellStart"/>
      <w:r>
        <w:t>вільними</w:t>
      </w:r>
      <w:proofErr w:type="spellEnd"/>
      <w:r>
        <w:t xml:space="preserve"> ресурсами, </w:t>
      </w:r>
      <w:proofErr w:type="spellStart"/>
      <w:r>
        <w:t>цільовими</w:t>
      </w:r>
      <w:proofErr w:type="spellEnd"/>
      <w:r>
        <w:t xml:space="preserve"> фондами, </w:t>
      </w:r>
      <w:proofErr w:type="spellStart"/>
      <w:r>
        <w:t>призначеними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покладених</w:t>
      </w:r>
      <w:proofErr w:type="spellEnd"/>
      <w:r>
        <w:t xml:space="preserve"> на </w:t>
      </w:r>
      <w:proofErr w:type="spellStart"/>
      <w:r>
        <w:t>мікрорайони</w:t>
      </w:r>
      <w:proofErr w:type="spellEnd"/>
      <w:r>
        <w:t xml:space="preserve">, коштами, </w:t>
      </w:r>
      <w:proofErr w:type="spellStart"/>
      <w:r>
        <w:t>призначеними</w:t>
      </w:r>
      <w:proofErr w:type="spellEnd"/>
      <w:r>
        <w:t xml:space="preserve"> для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, коштами, </w:t>
      </w:r>
      <w:proofErr w:type="spellStart"/>
      <w:r>
        <w:t>отриманими</w:t>
      </w:r>
      <w:proofErr w:type="spellEnd"/>
      <w:r>
        <w:t xml:space="preserve"> шляхом конкурсу на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(«</w:t>
      </w:r>
      <w:proofErr w:type="spellStart"/>
      <w:r>
        <w:t>гранти</w:t>
      </w:r>
      <w:proofErr w:type="spellEnd"/>
      <w:r>
        <w:t>»).</w:t>
      </w:r>
    </w:p>
    <w:p w:rsidR="005D5494" w:rsidRDefault="005D5494" w:rsidP="005D5494"/>
    <w:p w:rsidR="005D5494" w:rsidRDefault="005D5494" w:rsidP="005D5494">
      <w:proofErr w:type="spellStart"/>
      <w:r>
        <w:t>Завдання</w:t>
      </w:r>
      <w:proofErr w:type="spellEnd"/>
      <w:r>
        <w:t xml:space="preserve">, </w:t>
      </w:r>
      <w:proofErr w:type="spellStart"/>
      <w:r>
        <w:t>прийняті</w:t>
      </w:r>
      <w:proofErr w:type="spellEnd"/>
      <w:r>
        <w:t xml:space="preserve"> у </w:t>
      </w:r>
      <w:proofErr w:type="spellStart"/>
      <w:r>
        <w:t>річному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,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відділи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</w:t>
      </w:r>
      <w:proofErr w:type="spellStart"/>
      <w:r>
        <w:t>вирішують</w:t>
      </w:r>
      <w:proofErr w:type="spellEnd"/>
      <w:r>
        <w:t xml:space="preserve">, як </w:t>
      </w:r>
      <w:proofErr w:type="spellStart"/>
      <w:r>
        <w:t>витратити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.</w:t>
      </w:r>
    </w:p>
    <w:p w:rsidR="005D5494" w:rsidRDefault="005D5494" w:rsidP="005D5494"/>
    <w:p w:rsidR="005D5494" w:rsidRDefault="005D5494" w:rsidP="005D5494">
      <w:proofErr w:type="spellStart"/>
      <w:r>
        <w:t>Окремо</w:t>
      </w:r>
      <w:proofErr w:type="spellEnd"/>
      <w:r>
        <w:t xml:space="preserve"> в </w:t>
      </w:r>
      <w:proofErr w:type="spellStart"/>
      <w:r>
        <w:t>Познані</w:t>
      </w:r>
      <w:proofErr w:type="spellEnd"/>
      <w:r>
        <w:t xml:space="preserve"> </w:t>
      </w:r>
      <w:proofErr w:type="spellStart"/>
      <w:r>
        <w:t>виділяються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співфінансування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відібраних</w:t>
      </w:r>
      <w:proofErr w:type="spellEnd"/>
      <w:r>
        <w:t xml:space="preserve"> через конкурс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подавали </w:t>
      </w:r>
      <w:proofErr w:type="spellStart"/>
      <w:r>
        <w:t>мікрорайони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У </w:t>
      </w:r>
      <w:proofErr w:type="spellStart"/>
      <w:r>
        <w:t>Лодзі</w:t>
      </w:r>
      <w:proofErr w:type="spellEnd"/>
      <w:r>
        <w:t xml:space="preserve"> ради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заявки на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ремонтні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в рамках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.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спільно</w:t>
      </w:r>
      <w:proofErr w:type="spellEnd"/>
      <w:r>
        <w:t xml:space="preserve"> з радами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будують</w:t>
      </w:r>
      <w:proofErr w:type="spellEnd"/>
      <w:r>
        <w:t xml:space="preserve"> </w:t>
      </w:r>
      <w:proofErr w:type="spellStart"/>
      <w:r>
        <w:t>тротуари</w:t>
      </w:r>
      <w:proofErr w:type="spellEnd"/>
      <w:r>
        <w:t xml:space="preserve">, </w:t>
      </w:r>
      <w:proofErr w:type="spellStart"/>
      <w:r>
        <w:t>ремонтують</w:t>
      </w:r>
      <w:proofErr w:type="spellEnd"/>
      <w:r>
        <w:t xml:space="preserve"> </w:t>
      </w:r>
      <w:proofErr w:type="spellStart"/>
      <w:r>
        <w:t>дорожнє</w:t>
      </w:r>
      <w:proofErr w:type="spellEnd"/>
      <w:r>
        <w:t xml:space="preserve"> </w:t>
      </w:r>
      <w:proofErr w:type="spellStart"/>
      <w:r>
        <w:t>покриття</w:t>
      </w:r>
      <w:proofErr w:type="spellEnd"/>
      <w:r>
        <w:t xml:space="preserve">,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майданчики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lastRenderedPageBreak/>
        <w:t xml:space="preserve">У </w:t>
      </w:r>
      <w:proofErr w:type="spellStart"/>
      <w:r>
        <w:t>Кракові</w:t>
      </w:r>
      <w:proofErr w:type="spellEnd"/>
      <w:r>
        <w:t xml:space="preserve"> </w:t>
      </w:r>
      <w:proofErr w:type="spellStart"/>
      <w:r>
        <w:t>мікрорайони</w:t>
      </w:r>
      <w:proofErr w:type="spellEnd"/>
      <w:r>
        <w:t xml:space="preserve"> </w:t>
      </w:r>
      <w:proofErr w:type="spellStart"/>
      <w:r>
        <w:t>розробляють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та </w:t>
      </w:r>
      <w:proofErr w:type="spellStart"/>
      <w:r>
        <w:t>видатків</w:t>
      </w:r>
      <w:proofErr w:type="spellEnd"/>
      <w:r>
        <w:t xml:space="preserve"> і </w:t>
      </w:r>
      <w:proofErr w:type="spellStart"/>
      <w:r>
        <w:t>подають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правлінню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разом з </w:t>
      </w:r>
      <w:proofErr w:type="spellStart"/>
      <w:r>
        <w:t>поясненнями</w:t>
      </w:r>
      <w:proofErr w:type="spellEnd"/>
      <w:r>
        <w:t xml:space="preserve"> та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наявне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proofErr w:type="gramStart"/>
      <w:r>
        <w:t>майно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до 31 </w:t>
      </w:r>
      <w:proofErr w:type="spellStart"/>
      <w:r>
        <w:t>жовтня</w:t>
      </w:r>
      <w:proofErr w:type="spellEnd"/>
      <w:r>
        <w:t xml:space="preserve"> 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передує</w:t>
      </w:r>
      <w:proofErr w:type="spellEnd"/>
      <w:r>
        <w:t xml:space="preserve"> року </w:t>
      </w:r>
      <w:proofErr w:type="spellStart"/>
      <w:r>
        <w:t>формування</w:t>
      </w:r>
      <w:proofErr w:type="spellEnd"/>
      <w:r>
        <w:t xml:space="preserve"> бюджету.</w:t>
      </w:r>
    </w:p>
    <w:p w:rsidR="005D5494" w:rsidRDefault="005D5494" w:rsidP="005D5494"/>
    <w:p w:rsidR="005D5494" w:rsidRDefault="005D5494" w:rsidP="005D5494"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в </w:t>
      </w:r>
      <w:proofErr w:type="spellStart"/>
      <w:r>
        <w:t>бюджеті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Кракова, а </w:t>
      </w:r>
      <w:proofErr w:type="spellStart"/>
      <w:r>
        <w:t>мікрорайони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рамках </w:t>
      </w:r>
      <w:proofErr w:type="spellStart"/>
      <w:r>
        <w:t>міського</w:t>
      </w:r>
      <w:proofErr w:type="spellEnd"/>
      <w:r>
        <w:t xml:space="preserve"> бюджету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та </w:t>
      </w:r>
      <w:proofErr w:type="spellStart"/>
      <w:r>
        <w:t>видатків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як доходи та </w:t>
      </w:r>
      <w:proofErr w:type="spellStart"/>
      <w:r>
        <w:t>видатки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>.</w:t>
      </w:r>
    </w:p>
    <w:p w:rsidR="005D5494" w:rsidRDefault="005D5494" w:rsidP="005D5494"/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Можливості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:rsidR="005D5494" w:rsidRDefault="005D5494" w:rsidP="005D5494">
      <w:r>
        <w:t xml:space="preserve"> </w:t>
      </w:r>
    </w:p>
    <w:p w:rsidR="005D5494" w:rsidRDefault="005D5494" w:rsidP="005D5494"/>
    <w:p w:rsidR="005D5494" w:rsidRDefault="005D5494" w:rsidP="005D5494"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на </w:t>
      </w:r>
      <w:proofErr w:type="spellStart"/>
      <w:r>
        <w:t>мікрорайони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представницького</w:t>
      </w:r>
      <w:proofErr w:type="spellEnd"/>
      <w:r>
        <w:t xml:space="preserve"> органу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чимало</w:t>
      </w:r>
      <w:proofErr w:type="spellEnd"/>
      <w:r>
        <w:t xml:space="preserve"> проблем.</w:t>
      </w:r>
    </w:p>
    <w:p w:rsidR="005D5494" w:rsidRDefault="005D5494" w:rsidP="005D5494"/>
    <w:p w:rsidR="005D5494" w:rsidRDefault="005D5494" w:rsidP="005D5494">
      <w:proofErr w:type="spellStart"/>
      <w:r>
        <w:t>Які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>?</w:t>
      </w:r>
    </w:p>
    <w:p w:rsidR="005D5494" w:rsidRDefault="005D5494" w:rsidP="005D5494"/>
    <w:p w:rsidR="005D5494" w:rsidRDefault="005D5494" w:rsidP="005D5494">
      <w:proofErr w:type="spellStart"/>
      <w:r>
        <w:t>Децентралізація</w:t>
      </w:r>
      <w:proofErr w:type="spellEnd"/>
      <w:r>
        <w:t>;</w:t>
      </w:r>
    </w:p>
    <w:p w:rsidR="005D5494" w:rsidRDefault="005D5494" w:rsidP="005D5494">
      <w:proofErr w:type="spellStart"/>
      <w:r>
        <w:t>наближення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до людей;</w:t>
      </w:r>
    </w:p>
    <w:p w:rsidR="005D5494" w:rsidRDefault="005D5494" w:rsidP="005D5494"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та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– </w:t>
      </w:r>
      <w:proofErr w:type="spellStart"/>
      <w:r>
        <w:t>адже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 про потреби та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5D5494" w:rsidRDefault="005D5494" w:rsidP="005D5494">
      <w:proofErr w:type="spellStart"/>
      <w:r>
        <w:t>Водночас</w:t>
      </w:r>
      <w:proofErr w:type="spellEnd"/>
      <w:r>
        <w:t xml:space="preserve">, </w:t>
      </w:r>
      <w:proofErr w:type="spellStart"/>
      <w:r>
        <w:t>реалії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, не </w:t>
      </w:r>
      <w:proofErr w:type="spellStart"/>
      <w:r>
        <w:t>адаптованій</w:t>
      </w:r>
      <w:proofErr w:type="spellEnd"/>
      <w:r>
        <w:t xml:space="preserve"> та не </w:t>
      </w:r>
      <w:proofErr w:type="spellStart"/>
      <w:r>
        <w:t>вдосконаленій</w:t>
      </w:r>
      <w:proofErr w:type="spellEnd"/>
      <w:r>
        <w:t xml:space="preserve"> для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>:</w:t>
      </w:r>
    </w:p>
    <w:p w:rsidR="005D5494" w:rsidRDefault="005D5494" w:rsidP="005D5494"/>
    <w:p w:rsidR="005D5494" w:rsidRDefault="005D5494" w:rsidP="005D5494">
      <w:proofErr w:type="spellStart"/>
      <w:r>
        <w:t>небажання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рад «</w:t>
      </w:r>
      <w:proofErr w:type="spellStart"/>
      <w:r>
        <w:t>ділитися</w:t>
      </w:r>
      <w:proofErr w:type="spellEnd"/>
      <w:r>
        <w:t xml:space="preserve">» </w:t>
      </w:r>
      <w:proofErr w:type="spellStart"/>
      <w:r>
        <w:t>повноваженнями</w:t>
      </w:r>
      <w:proofErr w:type="spellEnd"/>
      <w:r>
        <w:t>;</w:t>
      </w:r>
    </w:p>
    <w:p w:rsidR="005D5494" w:rsidRDefault="005D5494" w:rsidP="005D5494">
      <w:proofErr w:type="spellStart"/>
      <w:r>
        <w:t>низька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у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мікрорайону</w:t>
      </w:r>
      <w:proofErr w:type="spellEnd"/>
      <w:r>
        <w:t xml:space="preserve"> та </w:t>
      </w:r>
      <w:proofErr w:type="spellStart"/>
      <w:r>
        <w:t>ігнорування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виборах</w:t>
      </w:r>
      <w:proofErr w:type="spellEnd"/>
      <w:r>
        <w:t>;</w:t>
      </w:r>
    </w:p>
    <w:p w:rsidR="005D5494" w:rsidRDefault="005D5494" w:rsidP="005D5494">
      <w:proofErr w:type="spellStart"/>
      <w:r>
        <w:t>недовіра</w:t>
      </w:r>
      <w:proofErr w:type="spellEnd"/>
      <w:r>
        <w:t xml:space="preserve"> </w:t>
      </w:r>
      <w:proofErr w:type="spellStart"/>
      <w:r>
        <w:t>значної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знівелює</w:t>
      </w:r>
      <w:proofErr w:type="spellEnd"/>
      <w:r>
        <w:t xml:space="preserve"> </w:t>
      </w:r>
      <w:proofErr w:type="spellStart"/>
      <w:r>
        <w:t>попереднє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>;</w:t>
      </w:r>
    </w:p>
    <w:p w:rsidR="005D5494" w:rsidRDefault="005D5494" w:rsidP="005D5494">
      <w:proofErr w:type="spellStart"/>
      <w:r>
        <w:t>наявність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отриманню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мікрорайонів</w:t>
      </w:r>
      <w:proofErr w:type="spellEnd"/>
      <w:r>
        <w:t>.</w:t>
      </w:r>
    </w:p>
    <w:p w:rsidR="005D5494" w:rsidRDefault="005D5494" w:rsidP="005D5494">
      <w:proofErr w:type="spellStart"/>
      <w:r>
        <w:t>Довідка</w:t>
      </w:r>
      <w:proofErr w:type="spellEnd"/>
      <w:r>
        <w:t xml:space="preserve">.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по </w:t>
      </w:r>
      <w:proofErr w:type="spellStart"/>
      <w:r>
        <w:t>зв'язках</w:t>
      </w:r>
      <w:proofErr w:type="spellEnd"/>
      <w:r>
        <w:t xml:space="preserve"> з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та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, станом на 1 </w:t>
      </w:r>
      <w:proofErr w:type="spellStart"/>
      <w:r>
        <w:t>липня</w:t>
      </w:r>
      <w:proofErr w:type="spellEnd"/>
      <w:r>
        <w:t xml:space="preserve"> 2019 року, в </w:t>
      </w:r>
      <w:proofErr w:type="spellStart"/>
      <w:r>
        <w:t>Україні</w:t>
      </w:r>
      <w:proofErr w:type="spellEnd"/>
      <w:r>
        <w:t xml:space="preserve"> 24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районним</w:t>
      </w:r>
      <w:proofErr w:type="spellEnd"/>
      <w:r>
        <w:t xml:space="preserve"> </w:t>
      </w:r>
      <w:proofErr w:type="spellStart"/>
      <w:r>
        <w:t>поділом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представницькі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</w:t>
      </w:r>
      <w:proofErr w:type="spellStart"/>
      <w:r>
        <w:t>районні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ради) є далеко не </w:t>
      </w:r>
      <w:proofErr w:type="spellStart"/>
      <w:r>
        <w:t>всюди</w:t>
      </w:r>
      <w:proofErr w:type="spellEnd"/>
      <w:r>
        <w:t xml:space="preserve">. У 13 </w:t>
      </w:r>
      <w:proofErr w:type="spellStart"/>
      <w:r>
        <w:t>містах</w:t>
      </w:r>
      <w:proofErr w:type="spellEnd"/>
      <w:r>
        <w:t xml:space="preserve"> з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ради </w:t>
      </w:r>
      <w:proofErr w:type="spellStart"/>
      <w:proofErr w:type="gramStart"/>
      <w:r>
        <w:t>відсутні</w:t>
      </w:r>
      <w:proofErr w:type="spellEnd"/>
      <w:r>
        <w:t>,  а</w:t>
      </w:r>
      <w:proofErr w:type="gramEnd"/>
      <w:r>
        <w:t xml:space="preserve"> </w:t>
      </w:r>
      <w:proofErr w:type="spellStart"/>
      <w:r>
        <w:t>утворено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як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не </w:t>
      </w:r>
      <w:proofErr w:type="spellStart"/>
      <w:r>
        <w:t>визначені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та є </w:t>
      </w:r>
      <w:proofErr w:type="spellStart"/>
      <w:r>
        <w:t>ланкою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 </w:t>
      </w:r>
    </w:p>
    <w:p w:rsidR="005D5494" w:rsidRDefault="005D5494" w:rsidP="005D5494"/>
    <w:p w:rsidR="006E7D8A" w:rsidRDefault="006E7D8A" w:rsidP="005D5494"/>
    <w:sectPr w:rsidR="006E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94"/>
    <w:rsid w:val="005D5494"/>
    <w:rsid w:val="006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DAFC5-3025-4A1D-A090-822530D7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2019-07-24T11:43:00Z</dcterms:created>
  <dcterms:modified xsi:type="dcterms:W3CDTF">2019-07-24T11:44:00Z</dcterms:modified>
</cp:coreProperties>
</file>