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E82" w:rsidRDefault="004B0E82" w:rsidP="004B0E82">
      <w:pPr>
        <w:pStyle w:val="a3"/>
        <w:shd w:val="clear" w:color="auto" w:fill="FFFFFF"/>
        <w:spacing w:before="0" w:beforeAutospacing="0" w:after="0" w:afterAutospacing="0"/>
        <w:ind w:firstLine="900"/>
        <w:jc w:val="both"/>
        <w:rPr>
          <w:color w:val="333333"/>
          <w:sz w:val="22"/>
          <w:szCs w:val="22"/>
          <w:lang w:eastAsia="ru-RU"/>
        </w:rPr>
      </w:pPr>
      <w:r>
        <w:rPr>
          <w:color w:val="333333"/>
          <w:sz w:val="22"/>
          <w:szCs w:val="22"/>
        </w:rPr>
        <w:t xml:space="preserve">Законом України від 20.09.2019 №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визначено впровадження програмних РРО. Про це нагадують в </w:t>
      </w:r>
      <w:r>
        <w:rPr>
          <w:color w:val="333333"/>
          <w:sz w:val="22"/>
          <w:szCs w:val="22"/>
          <w:lang w:val="uk-UA"/>
        </w:rPr>
        <w:t xml:space="preserve">Старобільському управління </w:t>
      </w:r>
      <w:r>
        <w:rPr>
          <w:color w:val="333333"/>
          <w:sz w:val="22"/>
          <w:szCs w:val="22"/>
        </w:rPr>
        <w:t>Головно</w:t>
      </w:r>
      <w:r>
        <w:rPr>
          <w:color w:val="333333"/>
          <w:sz w:val="22"/>
          <w:szCs w:val="22"/>
          <w:lang w:val="uk-UA"/>
        </w:rPr>
        <w:t>го</w:t>
      </w:r>
      <w:r>
        <w:rPr>
          <w:color w:val="333333"/>
          <w:sz w:val="22"/>
          <w:szCs w:val="22"/>
        </w:rPr>
        <w:t xml:space="preserve"> управлінн</w:t>
      </w:r>
      <w:r>
        <w:rPr>
          <w:color w:val="333333"/>
          <w:sz w:val="22"/>
          <w:szCs w:val="22"/>
          <w:lang w:val="uk-UA"/>
        </w:rPr>
        <w:t>я</w:t>
      </w:r>
      <w:r>
        <w:rPr>
          <w:color w:val="333333"/>
          <w:sz w:val="22"/>
          <w:szCs w:val="22"/>
        </w:rPr>
        <w:t xml:space="preserve"> ДПС</w:t>
      </w:r>
      <w:r>
        <w:rPr>
          <w:color w:val="333333"/>
          <w:sz w:val="22"/>
          <w:szCs w:val="22"/>
          <w:lang w:val="uk-UA"/>
        </w:rPr>
        <w:t xml:space="preserve">  у Луганській</w:t>
      </w:r>
      <w:r>
        <w:rPr>
          <w:color w:val="333333"/>
          <w:sz w:val="22"/>
          <w:szCs w:val="22"/>
        </w:rPr>
        <w:t xml:space="preserve"> області.</w:t>
      </w:r>
    </w:p>
    <w:p w:rsidR="004B0E82" w:rsidRDefault="004B0E82" w:rsidP="004B0E82">
      <w:pPr>
        <w:pStyle w:val="a3"/>
        <w:shd w:val="clear" w:color="auto" w:fill="FFFFFF"/>
        <w:spacing w:before="0" w:beforeAutospacing="0" w:after="0" w:afterAutospacing="0"/>
        <w:ind w:firstLine="900"/>
        <w:jc w:val="both"/>
        <w:rPr>
          <w:color w:val="333333"/>
          <w:sz w:val="22"/>
          <w:szCs w:val="22"/>
        </w:rPr>
      </w:pPr>
      <w:r>
        <w:rPr>
          <w:color w:val="333333"/>
          <w:sz w:val="22"/>
          <w:szCs w:val="22"/>
        </w:rPr>
        <w:t>Зокрема, цим Законом передбачено можливість бізнесу використовувати замість традиційних касових апаратів спеціальні програми, призначені для реєстрації розрахункових операцій – програмні РРО. Таку програму можна буде безкоштовно встановити на будь-який «гаджет», перетворивши його таким чином у касовий апарат.</w:t>
      </w:r>
    </w:p>
    <w:p w:rsidR="004B0E82" w:rsidRDefault="004B0E82" w:rsidP="004B0E82">
      <w:pPr>
        <w:pStyle w:val="a3"/>
        <w:shd w:val="clear" w:color="auto" w:fill="FFFFFF"/>
        <w:spacing w:before="0" w:beforeAutospacing="0" w:after="0" w:afterAutospacing="0"/>
        <w:ind w:firstLine="900"/>
        <w:jc w:val="both"/>
        <w:rPr>
          <w:color w:val="333333"/>
          <w:sz w:val="22"/>
          <w:szCs w:val="22"/>
        </w:rPr>
      </w:pPr>
      <w:r>
        <w:rPr>
          <w:color w:val="333333"/>
          <w:sz w:val="22"/>
          <w:szCs w:val="22"/>
        </w:rPr>
        <w:t>На виконання Закону Державна податкова служба розробила безкоштовне програмне забезпечення «Програмний РРО» і вже з 1 січня п.р. платники податків можуть протестувати програмні реєстратори розрахункових операцій подавши заявку на сайті Кабінету Міністрів України за посиланням</w:t>
      </w:r>
      <w:r>
        <w:rPr>
          <w:color w:val="333333"/>
          <w:sz w:val="22"/>
          <w:szCs w:val="22"/>
          <w:lang w:val="en-US"/>
        </w:rPr>
        <w:t xml:space="preserve">  </w:t>
      </w:r>
      <w:hyperlink r:id="rId4" w:tgtFrame="_blank" w:history="1">
        <w:r>
          <w:rPr>
            <w:rStyle w:val="a4"/>
            <w:color w:val="000000"/>
            <w:sz w:val="22"/>
            <w:szCs w:val="22"/>
          </w:rPr>
          <w:t>https://prrosto.kmu.gov.ua/</w:t>
        </w:r>
      </w:hyperlink>
      <w:r>
        <w:rPr>
          <w:color w:val="333333"/>
          <w:sz w:val="22"/>
          <w:szCs w:val="22"/>
        </w:rPr>
        <w:t> </w:t>
      </w:r>
    </w:p>
    <w:p w:rsidR="004B0E82" w:rsidRDefault="004B0E82" w:rsidP="004B0E82">
      <w:pPr>
        <w:pStyle w:val="a3"/>
        <w:shd w:val="clear" w:color="auto" w:fill="FFFFFF"/>
        <w:spacing w:before="0" w:beforeAutospacing="0" w:after="0" w:afterAutospacing="0"/>
        <w:ind w:firstLine="900"/>
        <w:jc w:val="both"/>
        <w:rPr>
          <w:color w:val="333333"/>
          <w:sz w:val="22"/>
          <w:szCs w:val="22"/>
        </w:rPr>
      </w:pPr>
      <w:r>
        <w:rPr>
          <w:color w:val="333333"/>
          <w:sz w:val="22"/>
          <w:szCs w:val="22"/>
        </w:rPr>
        <w:t>Саме в тестовому режимі у платників є можливість спробувати, як працюють програмні РРО. У разі виявлення недоліків у ході тестування платники можуть надати пропозиції для удосконалення програми.</w:t>
      </w:r>
    </w:p>
    <w:p w:rsidR="004B0E82" w:rsidRDefault="004B0E82" w:rsidP="004B0E82">
      <w:pPr>
        <w:pStyle w:val="a3"/>
        <w:shd w:val="clear" w:color="auto" w:fill="FFFFFF"/>
        <w:spacing w:before="0" w:beforeAutospacing="0" w:after="0" w:afterAutospacing="0"/>
        <w:ind w:firstLine="900"/>
        <w:jc w:val="both"/>
        <w:rPr>
          <w:color w:val="333333"/>
          <w:sz w:val="22"/>
          <w:szCs w:val="22"/>
        </w:rPr>
      </w:pPr>
      <w:r>
        <w:rPr>
          <w:color w:val="333333"/>
          <w:sz w:val="22"/>
          <w:szCs w:val="22"/>
        </w:rPr>
        <w:t>Відповідно Державна податкова служба опрацює пропозиції та зауваження бізнесу для того, щоб 19 квітня 2020 року платники податків отримали безкоштовне повноцінне програмне рішення.</w:t>
      </w:r>
    </w:p>
    <w:p w:rsidR="004B0E82" w:rsidRDefault="004B0E82" w:rsidP="004B0E82">
      <w:pPr>
        <w:pStyle w:val="a3"/>
        <w:shd w:val="clear" w:color="auto" w:fill="FFFFFF"/>
        <w:spacing w:before="0" w:beforeAutospacing="0" w:after="0" w:afterAutospacing="0"/>
        <w:ind w:firstLine="900"/>
        <w:jc w:val="both"/>
        <w:rPr>
          <w:color w:val="333333"/>
          <w:sz w:val="22"/>
          <w:szCs w:val="22"/>
        </w:rPr>
      </w:pPr>
      <w:r>
        <w:rPr>
          <w:color w:val="333333"/>
          <w:sz w:val="22"/>
          <w:szCs w:val="22"/>
        </w:rPr>
        <w:t>Водночас, суб’єкти господарювання за своїм бажанням матимуть можливість скористатися безкоштовним програмним продуктом ДПС або  написати власне програмне забезпечення чи придбати програмне забезпечення, яке пропонується комерційними структурами на ринку.</w:t>
      </w:r>
    </w:p>
    <w:p w:rsidR="004B0E82" w:rsidRDefault="004B0E82" w:rsidP="004B0E82">
      <w:pPr>
        <w:pStyle w:val="a3"/>
        <w:shd w:val="clear" w:color="auto" w:fill="FFFFFF"/>
        <w:spacing w:before="0" w:beforeAutospacing="0" w:after="0" w:afterAutospacing="0"/>
        <w:ind w:firstLine="900"/>
        <w:jc w:val="both"/>
        <w:rPr>
          <w:color w:val="333333"/>
          <w:sz w:val="22"/>
          <w:szCs w:val="22"/>
        </w:rPr>
      </w:pPr>
      <w:r>
        <w:rPr>
          <w:color w:val="333333"/>
          <w:sz w:val="22"/>
          <w:szCs w:val="22"/>
        </w:rPr>
        <w:t>Крім того, використання програмного РРО чи традиційного касового апарату залежатиме від вибору суб’єкта господарювання. </w:t>
      </w:r>
    </w:p>
    <w:p w:rsidR="004B0E82" w:rsidRDefault="004B0E82" w:rsidP="004B0E82">
      <w:pPr>
        <w:pStyle w:val="a3"/>
        <w:shd w:val="clear" w:color="auto" w:fill="FFFFFF"/>
        <w:spacing w:before="0" w:beforeAutospacing="0" w:after="0" w:afterAutospacing="0"/>
        <w:ind w:firstLine="900"/>
        <w:jc w:val="both"/>
        <w:rPr>
          <w:color w:val="333333"/>
          <w:sz w:val="22"/>
          <w:szCs w:val="22"/>
          <w:lang w:val="uk-UA"/>
        </w:rPr>
      </w:pPr>
      <w:r>
        <w:rPr>
          <w:color w:val="333333"/>
          <w:sz w:val="22"/>
          <w:szCs w:val="22"/>
        </w:rPr>
        <w:t>Звертаємо увагу, що на офіційному вебпорталі ДПС створено банер «Новітні РРО», в якому розміщена актуальна інформація щодо новацій у сфері застосування РРО.</w:t>
      </w:r>
    </w:p>
    <w:p w:rsidR="004B0E82" w:rsidRDefault="004B0E82" w:rsidP="004B0E82">
      <w:pPr>
        <w:pStyle w:val="a3"/>
        <w:shd w:val="clear" w:color="auto" w:fill="FFFFFF"/>
        <w:spacing w:before="0" w:beforeAutospacing="0" w:after="0" w:afterAutospacing="0"/>
        <w:ind w:firstLine="900"/>
        <w:jc w:val="both"/>
        <w:rPr>
          <w:color w:val="333333"/>
          <w:sz w:val="22"/>
          <w:szCs w:val="22"/>
          <w:lang w:val="uk-UA"/>
        </w:rPr>
      </w:pPr>
    </w:p>
    <w:p w:rsidR="004B0E82" w:rsidRDefault="004B0E82" w:rsidP="004B0E82">
      <w:pPr>
        <w:ind w:firstLine="6660"/>
        <w:rPr>
          <w:b/>
          <w:sz w:val="22"/>
          <w:szCs w:val="22"/>
          <w:lang w:val="en-US"/>
        </w:rPr>
      </w:pPr>
      <w:r>
        <w:rPr>
          <w:b/>
          <w:sz w:val="22"/>
          <w:szCs w:val="22"/>
          <w:lang w:val="uk-UA"/>
        </w:rPr>
        <w:t>Старобільське управління</w:t>
      </w:r>
    </w:p>
    <w:p w:rsidR="007962FB" w:rsidRPr="00F00909" w:rsidRDefault="007962FB" w:rsidP="00F00909">
      <w:pPr>
        <w:rPr>
          <w:lang w:val="uk-UA"/>
        </w:rPr>
      </w:pPr>
      <w:bookmarkStart w:id="0" w:name="_GoBack"/>
      <w:bookmarkEnd w:id="0"/>
    </w:p>
    <w:sectPr w:rsidR="007962FB" w:rsidRPr="00F00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6A"/>
    <w:rsid w:val="004B0E82"/>
    <w:rsid w:val="007962FB"/>
    <w:rsid w:val="00A80F6A"/>
    <w:rsid w:val="00CE0988"/>
    <w:rsid w:val="00F0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4A64"/>
  <w15:chartTrackingRefBased/>
  <w15:docId w15:val="{5B483CD1-F719-4ABF-AA92-2547F949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CE0988"/>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CE0988"/>
    <w:pPr>
      <w:autoSpaceDE/>
      <w:autoSpaceDN/>
      <w:spacing w:before="100" w:beforeAutospacing="1" w:after="100" w:afterAutospacing="1"/>
    </w:pPr>
    <w:rPr>
      <w:rFonts w:asciiTheme="minorHAnsi" w:eastAsiaTheme="minorHAnsi" w:hAnsiTheme="minorHAnsi" w:cstheme="minorBidi"/>
      <w:lang w:eastAsia="en-US"/>
    </w:rPr>
  </w:style>
  <w:style w:type="character" w:styleId="a4">
    <w:name w:val="Hyperlink"/>
    <w:basedOn w:val="a0"/>
    <w:uiPriority w:val="99"/>
    <w:semiHidden/>
    <w:unhideWhenUsed/>
    <w:rsid w:val="004B0E82"/>
    <w:rPr>
      <w:rFonts w:ascii="Times New Roman" w:hAnsi="Times New Roman" w:cs="Times New Roman" w:hint="default"/>
      <w:strike w:val="0"/>
      <w:dstrike w:val="0"/>
      <w:color w:val="333366"/>
      <w:u w:val="none"/>
      <w:effect w:val="non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725">
      <w:bodyDiv w:val="1"/>
      <w:marLeft w:val="0"/>
      <w:marRight w:val="0"/>
      <w:marTop w:val="0"/>
      <w:marBottom w:val="0"/>
      <w:divBdr>
        <w:top w:val="none" w:sz="0" w:space="0" w:color="auto"/>
        <w:left w:val="none" w:sz="0" w:space="0" w:color="auto"/>
        <w:bottom w:val="none" w:sz="0" w:space="0" w:color="auto"/>
        <w:right w:val="none" w:sz="0" w:space="0" w:color="auto"/>
      </w:divBdr>
    </w:div>
    <w:div w:id="1040937150">
      <w:bodyDiv w:val="1"/>
      <w:marLeft w:val="0"/>
      <w:marRight w:val="0"/>
      <w:marTop w:val="0"/>
      <w:marBottom w:val="0"/>
      <w:divBdr>
        <w:top w:val="none" w:sz="0" w:space="0" w:color="auto"/>
        <w:left w:val="none" w:sz="0" w:space="0" w:color="auto"/>
        <w:bottom w:val="none" w:sz="0" w:space="0" w:color="auto"/>
        <w:right w:val="none" w:sz="0" w:space="0" w:color="auto"/>
      </w:divBdr>
    </w:div>
    <w:div w:id="1564944060">
      <w:bodyDiv w:val="1"/>
      <w:marLeft w:val="0"/>
      <w:marRight w:val="0"/>
      <w:marTop w:val="0"/>
      <w:marBottom w:val="0"/>
      <w:divBdr>
        <w:top w:val="none" w:sz="0" w:space="0" w:color="auto"/>
        <w:left w:val="none" w:sz="0" w:space="0" w:color="auto"/>
        <w:bottom w:val="none" w:sz="0" w:space="0" w:color="auto"/>
        <w:right w:val="none" w:sz="0" w:space="0" w:color="auto"/>
      </w:divBdr>
    </w:div>
    <w:div w:id="17060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s%3A%2F%2Fprrosto.kmu.gov.ua%2F%3Ffbclid%3DIwAR1dHgBP4o497xeNfLjvxFflYeWHk-NSZBprG4zuayqNQrw4Oog4-lwr_10&amp;h=AT23tpMuV5ml-3GlUdyagyQyxFm-l2z7Ykpx3VmauHTr3Po0Vb-QzjuQLj1pc96SdgZ1uDRe20_vcTtsZyWtrFlFJ20nMp1TIy4vBR77tw2ZQGBEByVqEfU_35opf4AT5tQzk5-ncb6PnezOeamKF83lxde5GCpSjKLrRRwNOyzGr6NIfxJoANZUTVuXLl7LHC91ZvTMDYY9BvlPH99ubuMM5Ox65LxqlxbdpqMdNSsd2EYNo2140BpMq4I3qxXwM-WOdbTLhLnHTmgLUkS52iit8Zxl4CoY2ixI7DwumpAd5QoTaFd9nH0CVGZiiU2TmlLjsX1LYXuqhKDzwG2SRibIB45Ki-Cn6pwelLqQj4VxDVdb7Ao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Company>SPecialiST RePack</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cp:revision>
  <dcterms:created xsi:type="dcterms:W3CDTF">2020-01-27T12:50:00Z</dcterms:created>
  <dcterms:modified xsi:type="dcterms:W3CDTF">2020-01-27T12:55:00Z</dcterms:modified>
</cp:coreProperties>
</file>