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B12" w:rsidRPr="000D4B12" w:rsidRDefault="000D4B12" w:rsidP="000D4B12">
      <w:pPr>
        <w:shd w:val="clear" w:color="auto" w:fill="FFFFFF"/>
        <w:spacing w:line="180" w:lineRule="atLeast"/>
        <w:jc w:val="center"/>
        <w:rPr>
          <w:b/>
          <w:color w:val="333333"/>
          <w:sz w:val="22"/>
          <w:szCs w:val="22"/>
          <w:lang w:eastAsia="ru-RU"/>
        </w:rPr>
      </w:pPr>
      <w:r w:rsidRPr="00F30CFA">
        <w:rPr>
          <w:b/>
          <w:color w:val="333333"/>
          <w:sz w:val="22"/>
          <w:szCs w:val="22"/>
          <w:lang w:val="uk-UA" w:eastAsia="ru-RU"/>
        </w:rPr>
        <w:t>Програмні РРО особливості використання режиму офлайн</w:t>
      </w:r>
    </w:p>
    <w:p w:rsidR="000D4B12" w:rsidRPr="000D4B12" w:rsidRDefault="000D4B12" w:rsidP="000D4B12">
      <w:pPr>
        <w:shd w:val="clear" w:color="auto" w:fill="FFFFFF"/>
        <w:spacing w:line="180" w:lineRule="atLeast"/>
        <w:jc w:val="center"/>
        <w:rPr>
          <w:b/>
          <w:color w:val="333333"/>
          <w:sz w:val="22"/>
          <w:szCs w:val="22"/>
          <w:lang w:eastAsia="ru-RU"/>
        </w:rPr>
      </w:pPr>
    </w:p>
    <w:p w:rsidR="000D4B12" w:rsidRPr="00C04989" w:rsidRDefault="000D4B12" w:rsidP="000D4B12">
      <w:pPr>
        <w:pStyle w:val="a3"/>
        <w:shd w:val="clear" w:color="auto" w:fill="FFFFFF"/>
        <w:spacing w:before="0" w:beforeAutospacing="0" w:after="0" w:afterAutospacing="0"/>
        <w:ind w:firstLine="720"/>
        <w:jc w:val="both"/>
        <w:rPr>
          <w:color w:val="333333"/>
          <w:sz w:val="22"/>
          <w:szCs w:val="22"/>
          <w:lang w:val="uk-UA"/>
        </w:rPr>
      </w:pPr>
      <w:r w:rsidRPr="00C04989">
        <w:rPr>
          <w:color w:val="333333"/>
          <w:sz w:val="22"/>
          <w:szCs w:val="22"/>
          <w:lang w:val="uk-UA"/>
        </w:rPr>
        <w:t>Старобільське управління Головного управління ДПС у Луганській області звертає увагу платників на те, що Законом України від 20.09.2019 року № 128-IX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у сфері торгівлі та послуг" передбачені нові норми щодо застосування РРО, зокрема, можливість використання програмних РРО, як альтернативу класичним.</w:t>
      </w:r>
    </w:p>
    <w:p w:rsidR="000D4B12" w:rsidRPr="00C04989" w:rsidRDefault="000D4B12" w:rsidP="000D4B12">
      <w:pPr>
        <w:pStyle w:val="a3"/>
        <w:shd w:val="clear" w:color="auto" w:fill="FFFFFF"/>
        <w:spacing w:before="0" w:beforeAutospacing="0" w:after="0" w:afterAutospacing="0"/>
        <w:ind w:firstLine="720"/>
        <w:jc w:val="both"/>
        <w:rPr>
          <w:color w:val="333333"/>
          <w:sz w:val="22"/>
          <w:szCs w:val="22"/>
          <w:lang w:val="uk-UA"/>
        </w:rPr>
      </w:pPr>
      <w:r w:rsidRPr="00C04989">
        <w:rPr>
          <w:color w:val="333333"/>
          <w:sz w:val="22"/>
          <w:szCs w:val="22"/>
          <w:lang w:val="uk-UA"/>
        </w:rPr>
        <w:t>При цьому, Законом України від 17.03.2020 № 533-ІХ відтерміновано запровадження нових правил використання РРО, зокрема, до 01.08.2020 року можливість застосування програмних РРО.</w:t>
      </w:r>
    </w:p>
    <w:p w:rsidR="000D4B12" w:rsidRPr="00C04989" w:rsidRDefault="000D4B12" w:rsidP="000D4B12">
      <w:pPr>
        <w:pStyle w:val="a3"/>
        <w:shd w:val="clear" w:color="auto" w:fill="FFFFFF"/>
        <w:spacing w:before="0" w:beforeAutospacing="0" w:after="0" w:afterAutospacing="0"/>
        <w:ind w:firstLine="720"/>
        <w:jc w:val="both"/>
        <w:rPr>
          <w:color w:val="333333"/>
          <w:sz w:val="22"/>
          <w:szCs w:val="22"/>
          <w:lang w:val="uk-UA"/>
        </w:rPr>
      </w:pPr>
      <w:r w:rsidRPr="00C04989">
        <w:rPr>
          <w:color w:val="333333"/>
          <w:sz w:val="22"/>
          <w:szCs w:val="22"/>
          <w:lang w:val="uk-UA"/>
        </w:rPr>
        <w:t>Програмні РРО - це програмні, програмно-апаратні або програмно-технічні комплекси у вигляді технологічного та/або програмного рішення, що використовується на будь-якому пристрої.</w:t>
      </w:r>
      <w:r w:rsidRPr="00C04989">
        <w:rPr>
          <w:color w:val="333333"/>
          <w:sz w:val="22"/>
          <w:szCs w:val="22"/>
          <w:lang w:val="uk-UA"/>
        </w:rPr>
        <w:br/>
      </w:r>
      <w:r w:rsidRPr="000D4B12">
        <w:rPr>
          <w:color w:val="333333"/>
          <w:sz w:val="22"/>
          <w:szCs w:val="22"/>
        </w:rPr>
        <w:t xml:space="preserve">            </w:t>
      </w:r>
      <w:r w:rsidRPr="00C04989">
        <w:rPr>
          <w:color w:val="333333"/>
          <w:sz w:val="22"/>
          <w:szCs w:val="22"/>
          <w:lang w:val="uk-UA"/>
        </w:rPr>
        <w:t>У програмних РРО фіскальні функції реалізовані через фіскальний сервер податкового органу.</w:t>
      </w:r>
      <w:r w:rsidRPr="00C04989">
        <w:rPr>
          <w:color w:val="333333"/>
          <w:sz w:val="22"/>
          <w:szCs w:val="22"/>
          <w:lang w:val="uk-UA"/>
        </w:rPr>
        <w:br/>
      </w:r>
      <w:r w:rsidRPr="000D4B12">
        <w:rPr>
          <w:color w:val="333333"/>
          <w:sz w:val="22"/>
          <w:szCs w:val="22"/>
        </w:rPr>
        <w:t xml:space="preserve">           </w:t>
      </w:r>
      <w:r w:rsidRPr="00C04989">
        <w:rPr>
          <w:color w:val="333333"/>
          <w:sz w:val="22"/>
          <w:szCs w:val="22"/>
          <w:lang w:val="uk-UA"/>
        </w:rPr>
        <w:t>Заборон та обмежень щодо застосування одним суб'єктом господарювання програмного РРО поряд із класичними РРО не встановлено.</w:t>
      </w:r>
    </w:p>
    <w:p w:rsidR="000D4B12" w:rsidRPr="00C04989" w:rsidRDefault="000D4B12" w:rsidP="000D4B12">
      <w:pPr>
        <w:pStyle w:val="a3"/>
        <w:shd w:val="clear" w:color="auto" w:fill="FFFFFF"/>
        <w:spacing w:before="0" w:beforeAutospacing="0" w:after="0" w:afterAutospacing="0"/>
        <w:ind w:firstLine="720"/>
        <w:jc w:val="both"/>
        <w:rPr>
          <w:color w:val="333333"/>
          <w:sz w:val="22"/>
          <w:szCs w:val="22"/>
          <w:lang w:val="uk-UA"/>
        </w:rPr>
      </w:pPr>
      <w:r w:rsidRPr="00C04989">
        <w:rPr>
          <w:color w:val="333333"/>
          <w:sz w:val="22"/>
          <w:szCs w:val="22"/>
          <w:lang w:val="uk-UA"/>
        </w:rPr>
        <w:t>На період виходу з ладу РРО та здійснення його ремонту або у разі тимчасового, не більше 7 робочих днів, відключення електроенергії проведення розрахункових операцій здійснюється з використанням книги обліку розрахункових операцій та розрахункової книжки або із застосуванням належним чином зареєстрованого резервного РРО.</w:t>
      </w:r>
    </w:p>
    <w:p w:rsidR="000D4B12" w:rsidRPr="00C04989" w:rsidRDefault="000D4B12" w:rsidP="000D4B12">
      <w:pPr>
        <w:pStyle w:val="a3"/>
        <w:shd w:val="clear" w:color="auto" w:fill="FFFFFF"/>
        <w:spacing w:before="0" w:beforeAutospacing="0" w:after="0" w:afterAutospacing="0"/>
        <w:ind w:firstLine="720"/>
        <w:jc w:val="both"/>
        <w:rPr>
          <w:color w:val="333333"/>
          <w:sz w:val="22"/>
          <w:szCs w:val="22"/>
          <w:lang w:val="uk-UA"/>
        </w:rPr>
      </w:pPr>
      <w:r w:rsidRPr="00C04989">
        <w:rPr>
          <w:color w:val="333333"/>
          <w:sz w:val="22"/>
          <w:szCs w:val="22"/>
          <w:lang w:val="uk-UA"/>
        </w:rPr>
        <w:t>На період виходу з ладу програмного РРО проведення розрахункових операцій не здійснюється до моменту усунення несправностей.</w:t>
      </w:r>
    </w:p>
    <w:p w:rsidR="000D4B12" w:rsidRPr="00C04989" w:rsidRDefault="000D4B12" w:rsidP="000D4B12">
      <w:pPr>
        <w:pStyle w:val="a3"/>
        <w:shd w:val="clear" w:color="auto" w:fill="FFFFFF"/>
        <w:spacing w:before="0" w:beforeAutospacing="0" w:after="0" w:afterAutospacing="0"/>
        <w:ind w:firstLine="720"/>
        <w:jc w:val="both"/>
        <w:rPr>
          <w:color w:val="333333"/>
          <w:sz w:val="22"/>
          <w:szCs w:val="22"/>
          <w:lang w:val="uk-UA"/>
        </w:rPr>
      </w:pPr>
      <w:r w:rsidRPr="00C04989">
        <w:rPr>
          <w:color w:val="333333"/>
          <w:sz w:val="22"/>
          <w:szCs w:val="22"/>
          <w:lang w:val="uk-UA"/>
        </w:rPr>
        <w:t>На період відсутності зв'язку між програмним РРО та фіскальним сервером контролюючого органу проведення розрахункових операцій здійснюється в режимі офлайн, що може тривати не більше 36 годин, із створенням електронних розрахункових документів, яким присвоюються фіскальні номери із діапазону фіскальних номерів, сформованих фіскальним сервером контролюючого органу.</w:t>
      </w:r>
    </w:p>
    <w:p w:rsidR="000D4B12" w:rsidRPr="00C04989" w:rsidRDefault="000D4B12" w:rsidP="000D4B12">
      <w:pPr>
        <w:pStyle w:val="a3"/>
        <w:shd w:val="clear" w:color="auto" w:fill="FFFFFF"/>
        <w:spacing w:before="0" w:beforeAutospacing="0" w:after="0" w:afterAutospacing="0"/>
        <w:ind w:firstLine="720"/>
        <w:jc w:val="both"/>
        <w:rPr>
          <w:color w:val="333333"/>
          <w:sz w:val="22"/>
          <w:szCs w:val="22"/>
          <w:lang w:val="uk-UA"/>
        </w:rPr>
      </w:pPr>
      <w:r w:rsidRPr="00C04989">
        <w:rPr>
          <w:color w:val="333333"/>
          <w:sz w:val="22"/>
          <w:szCs w:val="22"/>
          <w:lang w:val="uk-UA"/>
        </w:rPr>
        <w:t>Суб'єкт господарювання може використовувати фіскальні номери із діапазону фіскальних номерів, сформованих фіскальним сервером контролюючого органу, не більше 168 годин протягом календарного місяця.</w:t>
      </w:r>
    </w:p>
    <w:p w:rsidR="000D4B12" w:rsidRPr="00C04989" w:rsidRDefault="000D4B12" w:rsidP="000D4B12">
      <w:pPr>
        <w:pStyle w:val="a3"/>
        <w:shd w:val="clear" w:color="auto" w:fill="FFFFFF"/>
        <w:spacing w:before="0" w:beforeAutospacing="0" w:after="0" w:afterAutospacing="0"/>
        <w:ind w:firstLine="720"/>
        <w:jc w:val="both"/>
        <w:rPr>
          <w:color w:val="333333"/>
          <w:sz w:val="22"/>
          <w:szCs w:val="22"/>
          <w:lang w:val="uk-UA"/>
        </w:rPr>
      </w:pPr>
      <w:r w:rsidRPr="00C04989">
        <w:rPr>
          <w:color w:val="333333"/>
          <w:sz w:val="22"/>
          <w:szCs w:val="22"/>
          <w:lang w:val="uk-UA"/>
        </w:rPr>
        <w:t>Відлік часу, протягом якого ПРРО працював у режимі офлайн, починається від дати та часу, зазначених у повідомленні про проведення розрахункових операцій в режимі офлайн з відміткою "початок переведення ПРРО в режим офлайн", до дати та часу, зазначених у повідомленні з відміткою "завершення режиму офлайн", а також від дати та часу, зазначених у повідомленні з відміткою "завершення режиму офлайн", до дати та часу, зазначених у повідомленні з відміткою "початок переведення ПРРО в режим офлайн", якщо в період між такими строками фіскальним сервером не було зареєстровано розрахункових документів у режимі онлайн-обміну.</w:t>
      </w:r>
    </w:p>
    <w:p w:rsidR="000D4B12" w:rsidRPr="00C04989" w:rsidRDefault="000D4B12" w:rsidP="000D4B12">
      <w:pPr>
        <w:pStyle w:val="a3"/>
        <w:shd w:val="clear" w:color="auto" w:fill="FFFFFF"/>
        <w:spacing w:before="0" w:beforeAutospacing="0" w:after="0" w:afterAutospacing="0"/>
        <w:ind w:firstLine="720"/>
        <w:jc w:val="both"/>
        <w:rPr>
          <w:color w:val="333333"/>
          <w:sz w:val="22"/>
          <w:szCs w:val="22"/>
          <w:lang w:val="uk-UA"/>
        </w:rPr>
      </w:pPr>
      <w:r w:rsidRPr="00C04989">
        <w:rPr>
          <w:color w:val="333333"/>
          <w:sz w:val="22"/>
          <w:szCs w:val="22"/>
          <w:lang w:val="uk-UA"/>
        </w:rPr>
        <w:t>У розрахунковому документі (чеку) має обов'язково бути наявна позначка про проведення розрахункової операції в режимі офлайн.</w:t>
      </w:r>
    </w:p>
    <w:p w:rsidR="000D4B12" w:rsidRPr="00C04989" w:rsidRDefault="000D4B12" w:rsidP="000D4B12">
      <w:pPr>
        <w:pStyle w:val="a3"/>
        <w:shd w:val="clear" w:color="auto" w:fill="FFFFFF"/>
        <w:spacing w:before="0" w:beforeAutospacing="0" w:after="0" w:afterAutospacing="0"/>
        <w:ind w:firstLine="720"/>
        <w:jc w:val="both"/>
        <w:rPr>
          <w:color w:val="333333"/>
          <w:sz w:val="22"/>
          <w:szCs w:val="22"/>
          <w:lang w:val="uk-UA"/>
        </w:rPr>
      </w:pPr>
      <w:r w:rsidRPr="00C04989">
        <w:rPr>
          <w:color w:val="333333"/>
          <w:sz w:val="22"/>
          <w:szCs w:val="22"/>
          <w:lang w:val="uk-UA"/>
        </w:rPr>
        <w:t>Перевірити наявність цього чеку в базі даних ДПС можливо через Електронний кабінет після завершення роботи програмного РРО в режимі офлайн та передачі ним чека/чеків до фіскального сервера.</w:t>
      </w:r>
      <w:r w:rsidRPr="00C04989">
        <w:rPr>
          <w:color w:val="333333"/>
          <w:sz w:val="22"/>
          <w:szCs w:val="22"/>
          <w:lang w:val="uk-UA"/>
        </w:rPr>
        <w:br/>
      </w:r>
      <w:r>
        <w:rPr>
          <w:color w:val="333333"/>
          <w:sz w:val="22"/>
          <w:szCs w:val="22"/>
          <w:lang w:val="uk-UA"/>
        </w:rPr>
        <w:t xml:space="preserve">             </w:t>
      </w:r>
      <w:r w:rsidRPr="00C04989">
        <w:rPr>
          <w:color w:val="333333"/>
          <w:sz w:val="22"/>
          <w:szCs w:val="22"/>
          <w:lang w:val="uk-UA"/>
        </w:rPr>
        <w:t>Інформація про фіскальні номери, що увійшли до діапазону для використання програмного РРО, що працює у режимі офлайн, буде оприлюднена в Електронному кабінеті із зазначенням даних про фіскальний номер програмного РРО та про суб'єкта господарювання, для програмного РРО якого зарезервовано фіскальні номери.</w:t>
      </w:r>
    </w:p>
    <w:p w:rsidR="000D4B12" w:rsidRPr="00C04989" w:rsidRDefault="000D4B12" w:rsidP="000D4B12">
      <w:pPr>
        <w:pStyle w:val="a3"/>
        <w:shd w:val="clear" w:color="auto" w:fill="FFFFFF"/>
        <w:spacing w:before="0" w:beforeAutospacing="0" w:after="0" w:afterAutospacing="0"/>
        <w:ind w:firstLine="720"/>
        <w:jc w:val="right"/>
        <w:rPr>
          <w:b/>
          <w:color w:val="333333"/>
          <w:sz w:val="22"/>
          <w:szCs w:val="22"/>
          <w:lang w:val="uk-UA"/>
        </w:rPr>
      </w:pPr>
      <w:r w:rsidRPr="00C04989">
        <w:rPr>
          <w:b/>
          <w:color w:val="333333"/>
          <w:sz w:val="22"/>
          <w:szCs w:val="22"/>
          <w:lang w:val="uk-UA"/>
        </w:rPr>
        <w:t>Старобільське управління</w:t>
      </w:r>
    </w:p>
    <w:p w:rsidR="000D4B12" w:rsidRPr="00C04989" w:rsidRDefault="000D4B12" w:rsidP="000D4B12">
      <w:pPr>
        <w:ind w:firstLine="720"/>
        <w:rPr>
          <w:color w:val="333333"/>
          <w:lang w:val="uk-UA" w:eastAsia="ru-RU"/>
        </w:rPr>
      </w:pPr>
    </w:p>
    <w:p w:rsidR="008B06F9" w:rsidRPr="00D4202B" w:rsidRDefault="008B06F9" w:rsidP="00773E7A">
      <w:pPr>
        <w:rPr>
          <w:lang w:val="uk-UA"/>
        </w:rPr>
      </w:pP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174" w:rsidRDefault="008C5174">
      <w:r>
        <w:separator/>
      </w:r>
    </w:p>
  </w:endnote>
  <w:endnote w:type="continuationSeparator" w:id="0">
    <w:p w:rsidR="008C5174" w:rsidRDefault="008C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74" w:rsidRDefault="008C5174">
      <w:r>
        <w:separator/>
      </w:r>
    </w:p>
  </w:footnote>
  <w:footnote w:type="continuationSeparator" w:id="0">
    <w:p w:rsidR="008C5174" w:rsidRDefault="008C51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5E79"/>
    <w:multiLevelType w:val="multilevel"/>
    <w:tmpl w:val="2DE8A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0D4B12"/>
    <w:rsid w:val="00130C11"/>
    <w:rsid w:val="001710E8"/>
    <w:rsid w:val="00230D8C"/>
    <w:rsid w:val="002324DF"/>
    <w:rsid w:val="00321C62"/>
    <w:rsid w:val="00396C1C"/>
    <w:rsid w:val="003D06C9"/>
    <w:rsid w:val="00404800"/>
    <w:rsid w:val="00771E34"/>
    <w:rsid w:val="00773E7A"/>
    <w:rsid w:val="007C48DA"/>
    <w:rsid w:val="008B06F9"/>
    <w:rsid w:val="008C5174"/>
    <w:rsid w:val="009B722B"/>
    <w:rsid w:val="009E23A7"/>
    <w:rsid w:val="009F3FBA"/>
    <w:rsid w:val="00A002B0"/>
    <w:rsid w:val="00A622CD"/>
    <w:rsid w:val="00A90194"/>
    <w:rsid w:val="00B5686A"/>
    <w:rsid w:val="00D4202B"/>
    <w:rsid w:val="00D63A05"/>
    <w:rsid w:val="00EC4360"/>
    <w:rsid w:val="00FC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421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 w:type="paragraph" w:styleId="a6">
    <w:name w:val="List Paragraph"/>
    <w:basedOn w:val="a"/>
    <w:uiPriority w:val="99"/>
    <w:qFormat/>
    <w:rsid w:val="00FC7A62"/>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Надежда</cp:lastModifiedBy>
  <cp:revision>21</cp:revision>
  <dcterms:created xsi:type="dcterms:W3CDTF">2020-07-17T11:25:00Z</dcterms:created>
  <dcterms:modified xsi:type="dcterms:W3CDTF">2020-08-06T12:32:00Z</dcterms:modified>
</cp:coreProperties>
</file>