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5AC" w:rsidRDefault="008955AC" w:rsidP="008955AC">
      <w:pPr>
        <w:shd w:val="clear" w:color="auto" w:fill="FFFFFF"/>
        <w:spacing w:line="180" w:lineRule="atLeast"/>
        <w:jc w:val="center"/>
        <w:rPr>
          <w:b/>
          <w:color w:val="333333"/>
          <w:sz w:val="22"/>
          <w:szCs w:val="22"/>
          <w:lang w:val="uk-UA"/>
        </w:rPr>
      </w:pPr>
      <w:r w:rsidRPr="0098551C">
        <w:rPr>
          <w:b/>
          <w:color w:val="333333"/>
          <w:sz w:val="22"/>
          <w:szCs w:val="22"/>
          <w:lang w:val="uk-UA"/>
        </w:rPr>
        <w:t>Спадщина нерезидента оподатковується за ставкою 18 відсотків</w:t>
      </w:r>
    </w:p>
    <w:p w:rsidR="008955AC" w:rsidRPr="0098551C" w:rsidRDefault="008955AC" w:rsidP="008955AC">
      <w:pPr>
        <w:shd w:val="clear" w:color="auto" w:fill="FFFFFF"/>
        <w:spacing w:line="180" w:lineRule="atLeast"/>
        <w:jc w:val="center"/>
        <w:rPr>
          <w:b/>
          <w:color w:val="333333"/>
          <w:sz w:val="22"/>
          <w:szCs w:val="22"/>
          <w:lang w:val="uk-UA"/>
        </w:rPr>
      </w:pPr>
    </w:p>
    <w:p w:rsidR="008955AC" w:rsidRPr="008955AC" w:rsidRDefault="008955AC" w:rsidP="008955AC">
      <w:pPr>
        <w:pStyle w:val="a3"/>
        <w:shd w:val="clear" w:color="auto" w:fill="FFFFFF"/>
        <w:spacing w:before="0" w:beforeAutospacing="0" w:after="225" w:afterAutospacing="0"/>
        <w:ind w:firstLine="720"/>
        <w:jc w:val="both"/>
        <w:rPr>
          <w:color w:val="333333"/>
          <w:sz w:val="22"/>
          <w:szCs w:val="22"/>
          <w:lang w:val="uk-UA"/>
        </w:rPr>
      </w:pPr>
      <w:r>
        <w:rPr>
          <w:color w:val="333333"/>
          <w:sz w:val="22"/>
          <w:szCs w:val="22"/>
          <w:lang w:val="uk-UA"/>
        </w:rPr>
        <w:t xml:space="preserve">Старобільське управління </w:t>
      </w:r>
      <w:r w:rsidRPr="008955AC">
        <w:rPr>
          <w:color w:val="333333"/>
          <w:sz w:val="22"/>
          <w:szCs w:val="22"/>
          <w:lang w:val="uk-UA"/>
        </w:rPr>
        <w:t>Головн</w:t>
      </w:r>
      <w:r>
        <w:rPr>
          <w:color w:val="333333"/>
          <w:sz w:val="22"/>
          <w:szCs w:val="22"/>
          <w:lang w:val="uk-UA"/>
        </w:rPr>
        <w:t>ого</w:t>
      </w:r>
      <w:r w:rsidRPr="008955AC">
        <w:rPr>
          <w:color w:val="333333"/>
          <w:sz w:val="22"/>
          <w:szCs w:val="22"/>
          <w:lang w:val="uk-UA"/>
        </w:rPr>
        <w:t xml:space="preserve"> управління ДПС у </w:t>
      </w:r>
      <w:r>
        <w:rPr>
          <w:color w:val="333333"/>
          <w:sz w:val="22"/>
          <w:szCs w:val="22"/>
          <w:lang w:val="uk-UA"/>
        </w:rPr>
        <w:t>Луганській</w:t>
      </w:r>
      <w:r w:rsidRPr="008955AC">
        <w:rPr>
          <w:color w:val="333333"/>
          <w:sz w:val="22"/>
          <w:szCs w:val="22"/>
          <w:lang w:val="uk-UA"/>
        </w:rPr>
        <w:t xml:space="preserve"> області нагадує, що відповідно до пп. 174.2.3 п. 174.2 ст. 174 Податкового кодексу України (далі – ПКУ) об’єкти спадщини</w:t>
      </w:r>
      <w:r w:rsidRPr="0098551C">
        <w:rPr>
          <w:color w:val="333333"/>
          <w:sz w:val="22"/>
          <w:szCs w:val="22"/>
        </w:rPr>
        <w:t> </w:t>
      </w:r>
      <w:r w:rsidRPr="008955AC">
        <w:rPr>
          <w:color w:val="333333"/>
          <w:sz w:val="22"/>
          <w:szCs w:val="22"/>
          <w:lang w:val="uk-UA"/>
        </w:rPr>
        <w:t xml:space="preserve"> оподатковуються </w:t>
      </w:r>
      <w:r w:rsidRPr="0098551C">
        <w:rPr>
          <w:color w:val="333333"/>
          <w:sz w:val="22"/>
          <w:szCs w:val="22"/>
        </w:rPr>
        <w:t> </w:t>
      </w:r>
      <w:r w:rsidRPr="008955AC">
        <w:rPr>
          <w:color w:val="333333"/>
          <w:sz w:val="22"/>
          <w:szCs w:val="22"/>
          <w:lang w:val="uk-UA"/>
        </w:rPr>
        <w:t>за ставкою, визначеною у п. 167.1 ст. 167 ПКУ, для будь-якого об'єкта спадщини, що успадковується спадкоємцем від спадкодавця-нерезидента, та для будь-якого об'єкта спадщини, що успадковується спадкоємцем-нерезидентом від спадкодавця-резидента.</w:t>
      </w:r>
    </w:p>
    <w:p w:rsidR="008955AC" w:rsidRPr="0098551C" w:rsidRDefault="008955AC" w:rsidP="008955AC">
      <w:pPr>
        <w:pStyle w:val="a3"/>
        <w:shd w:val="clear" w:color="auto" w:fill="FFFFFF"/>
        <w:spacing w:before="0" w:beforeAutospacing="0" w:after="225" w:afterAutospacing="0"/>
        <w:ind w:firstLine="720"/>
        <w:jc w:val="both"/>
        <w:rPr>
          <w:color w:val="333333"/>
          <w:sz w:val="22"/>
          <w:szCs w:val="22"/>
        </w:rPr>
      </w:pPr>
      <w:r w:rsidRPr="0098551C">
        <w:rPr>
          <w:color w:val="333333"/>
          <w:sz w:val="22"/>
          <w:szCs w:val="22"/>
        </w:rPr>
        <w:t>Згідно з п. 167.1 ст. 167 ПКУ ставка податку становить 18 відс. бази оподаткування щодо доходів, нарахованих (виплачених, наданих) (крім випадків, визначених у пп. 167.2 - 167.5 ст. 167 ПКУ) у тому числі, але не виключно у формі: заробітної плати, інших заохочувальних та компенсаційних виплат або інших виплат і винагород, які нараховуються (виплачуються, надаються) платнику у зв’язку з трудовими відносинами та за цивільно-правовими договорами.</w:t>
      </w:r>
    </w:p>
    <w:p w:rsidR="008955AC" w:rsidRPr="0098551C" w:rsidRDefault="008955AC" w:rsidP="008955AC">
      <w:pPr>
        <w:pStyle w:val="a3"/>
        <w:shd w:val="clear" w:color="auto" w:fill="FFFFFF"/>
        <w:spacing w:before="0" w:beforeAutospacing="0" w:after="0" w:afterAutospacing="0"/>
        <w:ind w:firstLine="720"/>
        <w:jc w:val="both"/>
        <w:rPr>
          <w:color w:val="333333"/>
          <w:sz w:val="22"/>
          <w:szCs w:val="22"/>
        </w:rPr>
      </w:pPr>
      <w:r w:rsidRPr="0098551C">
        <w:rPr>
          <w:color w:val="333333"/>
          <w:sz w:val="22"/>
          <w:szCs w:val="22"/>
        </w:rPr>
        <w:t>Особами, відповідальними за сплату (перерахування) податку до бюджету, є спадкоємці, які отримали спадщину.</w:t>
      </w:r>
    </w:p>
    <w:p w:rsidR="008955AC" w:rsidRPr="00C9386A" w:rsidRDefault="008955AC" w:rsidP="008955AC">
      <w:pPr>
        <w:pStyle w:val="a3"/>
        <w:shd w:val="clear" w:color="auto" w:fill="FFFFFF"/>
        <w:spacing w:before="0" w:beforeAutospacing="0" w:after="0" w:afterAutospacing="0"/>
        <w:ind w:firstLine="6120"/>
        <w:jc w:val="both"/>
        <w:rPr>
          <w:color w:val="333333"/>
          <w:sz w:val="22"/>
          <w:szCs w:val="22"/>
        </w:rPr>
      </w:pPr>
      <w:r w:rsidRPr="0098551C">
        <w:rPr>
          <w:color w:val="333333"/>
          <w:sz w:val="22"/>
          <w:szCs w:val="22"/>
        </w:rPr>
        <w:fldChar w:fldCharType="begin"/>
      </w:r>
      <w:r w:rsidRPr="0098551C">
        <w:rPr>
          <w:color w:val="333333"/>
          <w:sz w:val="22"/>
          <w:szCs w:val="22"/>
        </w:rPr>
        <w:instrText xml:space="preserve"> INCLUDEPICTURE "https://mk.tax.gov.ua/data/material/000/337/430377/preview1.jpg" \* MERGEFORMATINET </w:instrText>
      </w:r>
      <w:r w:rsidRPr="0098551C">
        <w:rPr>
          <w:color w:val="333333"/>
          <w:sz w:val="22"/>
          <w:szCs w:val="22"/>
        </w:rP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v:imagedata r:id="rId4" r:href="rId5"/>
          </v:shape>
        </w:pict>
      </w:r>
      <w:r w:rsidRPr="0098551C">
        <w:rPr>
          <w:color w:val="333333"/>
          <w:sz w:val="22"/>
          <w:szCs w:val="22"/>
        </w:rPr>
        <w:fldChar w:fldCharType="end"/>
      </w:r>
      <w:r w:rsidRPr="0098551C">
        <w:rPr>
          <w:b/>
          <w:color w:val="333333"/>
          <w:sz w:val="22"/>
          <w:szCs w:val="22"/>
          <w:lang w:val="uk-UA"/>
        </w:rPr>
        <w:t xml:space="preserve"> </w:t>
      </w:r>
      <w:r w:rsidRPr="009F127D">
        <w:rPr>
          <w:b/>
          <w:color w:val="333333"/>
          <w:sz w:val="22"/>
          <w:szCs w:val="22"/>
          <w:lang w:val="uk-UA"/>
        </w:rPr>
        <w:t>Старобільське управління</w:t>
      </w:r>
    </w:p>
    <w:p w:rsidR="00696F58" w:rsidRDefault="00696F58">
      <w:bookmarkStart w:id="0" w:name="_GoBack"/>
      <w:bookmarkEnd w:id="0"/>
    </w:p>
    <w:sectPr w:rsidR="00696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B8"/>
    <w:rsid w:val="004326B8"/>
    <w:rsid w:val="00676DB1"/>
    <w:rsid w:val="00696F58"/>
    <w:rsid w:val="008955AC"/>
    <w:rsid w:val="00DA7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E2FD"/>
  <w15:chartTrackingRefBased/>
  <w15:docId w15:val="{1E037563-2FDB-4662-A56C-53FCEB82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30B"/>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DA730B"/>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DA730B"/>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DA73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mk.tax.gov.ua/data/material/000/337/430377/preview1.jpg"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178</Words>
  <Characters>1019</Characters>
  <Application>Microsoft Office Word</Application>
  <DocSecurity>0</DocSecurity>
  <Lines>8</Lines>
  <Paragraphs>2</Paragraphs>
  <ScaleCrop>false</ScaleCrop>
  <Company>SPecialiST RePack</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cp:revision>
  <dcterms:created xsi:type="dcterms:W3CDTF">2020-08-25T12:52:00Z</dcterms:created>
  <dcterms:modified xsi:type="dcterms:W3CDTF">2020-08-26T07:34:00Z</dcterms:modified>
</cp:coreProperties>
</file>