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04D" w:rsidRPr="0090604D" w:rsidRDefault="0090604D" w:rsidP="0090604D">
      <w:pPr>
        <w:shd w:val="clear" w:color="auto" w:fill="FFFFFF"/>
        <w:autoSpaceDE w:val="0"/>
        <w:autoSpaceDN w:val="0"/>
        <w:spacing w:after="0" w:line="180" w:lineRule="atLeast"/>
        <w:jc w:val="center"/>
        <w:rPr>
          <w:rFonts w:ascii="Times New Roman" w:eastAsia="Times New Roman" w:hAnsi="Times New Roman" w:cs="Times New Roman"/>
          <w:b/>
          <w:color w:val="333333"/>
          <w:lang w:val="uk-UA" w:eastAsia="uk-UA"/>
        </w:rPr>
      </w:pPr>
      <w:r w:rsidRPr="0090604D">
        <w:rPr>
          <w:rFonts w:ascii="Times New Roman" w:eastAsia="Times New Roman" w:hAnsi="Times New Roman" w:cs="Times New Roman"/>
          <w:b/>
          <w:color w:val="333333"/>
          <w:lang w:val="en-US" w:eastAsia="uk-UA"/>
        </w:rPr>
        <w:t>Застосування програмних РРО набирає обертів</w:t>
      </w:r>
    </w:p>
    <w:p w:rsidR="0090604D" w:rsidRPr="0090604D" w:rsidRDefault="0090604D" w:rsidP="0090604D">
      <w:pPr>
        <w:shd w:val="clear" w:color="auto" w:fill="FFFFFF"/>
        <w:autoSpaceDE w:val="0"/>
        <w:autoSpaceDN w:val="0"/>
        <w:spacing w:after="0" w:line="180" w:lineRule="atLeast"/>
        <w:jc w:val="center"/>
        <w:rPr>
          <w:rFonts w:ascii="Times New Roman" w:eastAsia="Times New Roman" w:hAnsi="Times New Roman" w:cs="Times New Roman"/>
          <w:b/>
          <w:color w:val="333333"/>
          <w:lang w:val="uk-UA" w:eastAsia="uk-UA"/>
        </w:rPr>
      </w:pPr>
    </w:p>
    <w:p w:rsidR="0090604D" w:rsidRPr="0090604D" w:rsidRDefault="0090604D" w:rsidP="0090604D">
      <w:pPr>
        <w:shd w:val="clear" w:color="auto" w:fill="FFFFFF"/>
        <w:spacing w:after="225" w:line="240" w:lineRule="auto"/>
        <w:ind w:firstLine="720"/>
        <w:jc w:val="both"/>
        <w:rPr>
          <w:rFonts w:ascii="Times New Roman" w:eastAsia="Times New Roman" w:hAnsi="Times New Roman" w:cs="Times New Roman"/>
          <w:color w:val="333333"/>
          <w:lang w:val="uk-UA" w:eastAsia="ru-RU"/>
        </w:rPr>
      </w:pPr>
      <w:r w:rsidRPr="0090604D">
        <w:rPr>
          <w:rFonts w:ascii="Times New Roman" w:eastAsia="Times New Roman" w:hAnsi="Times New Roman" w:cs="Times New Roman"/>
          <w:color w:val="333333"/>
          <w:lang w:eastAsia="ru-RU"/>
        </w:rPr>
        <w:t>Головне управління ДПС у Л</w:t>
      </w:r>
      <w:r w:rsidRPr="0090604D">
        <w:rPr>
          <w:rFonts w:ascii="Times New Roman" w:eastAsia="Times New Roman" w:hAnsi="Times New Roman" w:cs="Times New Roman"/>
          <w:color w:val="333333"/>
          <w:lang w:val="uk-UA" w:eastAsia="ru-RU"/>
        </w:rPr>
        <w:t>уганській</w:t>
      </w:r>
      <w:r w:rsidRPr="0090604D">
        <w:rPr>
          <w:rFonts w:ascii="Times New Roman" w:eastAsia="Times New Roman" w:hAnsi="Times New Roman" w:cs="Times New Roman"/>
          <w:color w:val="333333"/>
          <w:lang w:eastAsia="ru-RU"/>
        </w:rPr>
        <w:t xml:space="preserve"> області нагадує, що усі платники податків при розрахунках зі споживачами починаючи з 01 серпня 2020 року поряд з традиційними РРО, тобто касовими апаратами, можуть застосовувати програмні РРО, які можна встановити на комп’ютері, смартфоні чи планшеті.</w:t>
      </w:r>
    </w:p>
    <w:p w:rsidR="0090604D" w:rsidRPr="0090604D" w:rsidRDefault="0090604D" w:rsidP="0090604D">
      <w:pPr>
        <w:shd w:val="clear" w:color="auto" w:fill="FFFFFF"/>
        <w:spacing w:after="225" w:line="240" w:lineRule="auto"/>
        <w:ind w:firstLine="720"/>
        <w:jc w:val="both"/>
        <w:rPr>
          <w:rFonts w:ascii="Times New Roman" w:eastAsia="Times New Roman" w:hAnsi="Times New Roman" w:cs="Times New Roman"/>
          <w:color w:val="333333"/>
          <w:lang w:eastAsia="ru-RU"/>
        </w:rPr>
      </w:pPr>
      <w:r w:rsidRPr="0090604D">
        <w:rPr>
          <w:rFonts w:ascii="Times New Roman" w:eastAsia="Times New Roman" w:hAnsi="Times New Roman" w:cs="Times New Roman"/>
          <w:color w:val="333333"/>
          <w:lang w:eastAsia="ru-RU"/>
        </w:rPr>
        <w:t>В Електронному кабінеті реалізовано змогу </w:t>
      </w:r>
      <w:r w:rsidRPr="0090604D">
        <w:rPr>
          <w:rFonts w:ascii="Times New Roman" w:eastAsia="Times New Roman" w:hAnsi="Times New Roman" w:cs="Times New Roman"/>
          <w:b/>
          <w:bCs/>
          <w:color w:val="333333"/>
          <w:lang w:eastAsia="ru-RU"/>
        </w:rPr>
        <w:t>перевірки чеків, що видаються</w:t>
      </w:r>
      <w:r w:rsidRPr="0090604D">
        <w:rPr>
          <w:rFonts w:ascii="Times New Roman" w:eastAsia="Times New Roman" w:hAnsi="Times New Roman" w:cs="Times New Roman"/>
          <w:b/>
          <w:bCs/>
          <w:color w:val="333333"/>
          <w:lang w:val="uk-UA" w:eastAsia="ru-RU"/>
        </w:rPr>
        <w:t xml:space="preserve"> </w:t>
      </w:r>
      <w:r w:rsidRPr="0090604D">
        <w:rPr>
          <w:rFonts w:ascii="Times New Roman" w:eastAsia="Times New Roman" w:hAnsi="Times New Roman" w:cs="Times New Roman"/>
          <w:b/>
          <w:bCs/>
          <w:color w:val="333333"/>
          <w:lang w:eastAsia="ru-RU"/>
        </w:rPr>
        <w:t>ПРРО.</w:t>
      </w:r>
      <w:r w:rsidRPr="0090604D">
        <w:rPr>
          <w:rFonts w:ascii="Times New Roman" w:eastAsia="Times New Roman" w:hAnsi="Times New Roman" w:cs="Times New Roman"/>
          <w:color w:val="333333"/>
          <w:lang w:eastAsia="ru-RU"/>
        </w:rPr>
        <w:t> Пошук чеків, виданих ПРРО, можна здійснити за посиланням: </w:t>
      </w:r>
      <w:hyperlink r:id="rId4" w:history="1">
        <w:r w:rsidRPr="0090604D">
          <w:rPr>
            <w:rFonts w:ascii="Times New Roman" w:eastAsia="Times New Roman" w:hAnsi="Times New Roman" w:cs="Times New Roman"/>
            <w:color w:val="00518C"/>
            <w:lang w:eastAsia="ru-RU"/>
          </w:rPr>
          <w:t>https://cabinet.tax.gov.ua/cashregs/check</w:t>
        </w:r>
      </w:hyperlink>
    </w:p>
    <w:p w:rsidR="0090604D" w:rsidRPr="0090604D" w:rsidRDefault="0090604D" w:rsidP="0090604D">
      <w:pPr>
        <w:shd w:val="clear" w:color="auto" w:fill="FFFFFF"/>
        <w:spacing w:after="225" w:line="240" w:lineRule="auto"/>
        <w:ind w:firstLine="720"/>
        <w:jc w:val="both"/>
        <w:rPr>
          <w:rFonts w:ascii="Times New Roman" w:eastAsia="Times New Roman" w:hAnsi="Times New Roman" w:cs="Times New Roman"/>
          <w:color w:val="333333"/>
          <w:lang w:eastAsia="ru-RU"/>
        </w:rPr>
      </w:pPr>
      <w:r w:rsidRPr="0090604D">
        <w:rPr>
          <w:rFonts w:ascii="Times New Roman" w:eastAsia="Times New Roman" w:hAnsi="Times New Roman" w:cs="Times New Roman"/>
          <w:color w:val="333333"/>
          <w:lang w:eastAsia="ru-RU"/>
        </w:rPr>
        <w:t>Кожний покупець тепер має змогу отримати свій фіскальний чек в електронному вигляді.</w:t>
      </w:r>
    </w:p>
    <w:p w:rsidR="0090604D" w:rsidRPr="0090604D" w:rsidRDefault="0090604D" w:rsidP="0090604D">
      <w:pPr>
        <w:shd w:val="clear" w:color="auto" w:fill="FFFFFF"/>
        <w:spacing w:after="225" w:line="240" w:lineRule="auto"/>
        <w:ind w:firstLine="720"/>
        <w:jc w:val="both"/>
        <w:rPr>
          <w:rFonts w:ascii="Times New Roman" w:eastAsia="Times New Roman" w:hAnsi="Times New Roman" w:cs="Times New Roman"/>
          <w:color w:val="333333"/>
          <w:lang w:eastAsia="ru-RU"/>
        </w:rPr>
      </w:pPr>
      <w:r w:rsidRPr="0090604D">
        <w:rPr>
          <w:rFonts w:ascii="Times New Roman" w:eastAsia="Times New Roman" w:hAnsi="Times New Roman" w:cs="Times New Roman"/>
          <w:color w:val="333333"/>
          <w:lang w:eastAsia="ru-RU"/>
        </w:rPr>
        <w:t>З запитаннями щодо застосування ПРРО платники податків мають змогу звертатися в Центри обслуговування платників та отримувати на них відповіді щодо особливостей їх реєстрації та використання.</w:t>
      </w:r>
    </w:p>
    <w:p w:rsidR="0090604D" w:rsidRPr="0090604D" w:rsidRDefault="0090604D" w:rsidP="0090604D">
      <w:pPr>
        <w:shd w:val="clear" w:color="auto" w:fill="FFFFFF"/>
        <w:spacing w:after="0" w:line="240" w:lineRule="auto"/>
        <w:ind w:firstLine="720"/>
        <w:jc w:val="both"/>
        <w:rPr>
          <w:rFonts w:ascii="Times New Roman" w:eastAsia="Times New Roman" w:hAnsi="Times New Roman" w:cs="Times New Roman"/>
          <w:color w:val="333333"/>
          <w:lang w:val="uk-UA" w:eastAsia="ru-RU"/>
        </w:rPr>
      </w:pPr>
      <w:r w:rsidRPr="0090604D">
        <w:rPr>
          <w:rFonts w:ascii="Times New Roman" w:eastAsia="Times New Roman" w:hAnsi="Times New Roman" w:cs="Times New Roman"/>
          <w:color w:val="333333"/>
          <w:lang w:eastAsia="ru-RU"/>
        </w:rPr>
        <w:t>Нагадуємо, що з 1 січня 2021 року розпочнеться </w:t>
      </w:r>
      <w:r w:rsidRPr="0090604D">
        <w:rPr>
          <w:rFonts w:ascii="Times New Roman" w:eastAsia="Times New Roman" w:hAnsi="Times New Roman" w:cs="Times New Roman"/>
          <w:b/>
          <w:bCs/>
          <w:color w:val="333333"/>
          <w:lang w:eastAsia="ru-RU"/>
        </w:rPr>
        <w:t>другий етап, відповідно до якого</w:t>
      </w:r>
      <w:r w:rsidRPr="0090604D">
        <w:rPr>
          <w:rFonts w:ascii="Times New Roman" w:eastAsia="Times New Roman" w:hAnsi="Times New Roman" w:cs="Times New Roman"/>
          <w:color w:val="333333"/>
          <w:lang w:eastAsia="ru-RU"/>
        </w:rPr>
        <w:t> буде розширений перелік видів діяльності, для яких стане обов'язковим використання РРО: традиційних або програмних. Також буде запроваджений механізм кешбеку.</w:t>
      </w:r>
    </w:p>
    <w:p w:rsidR="0090604D" w:rsidRPr="0090604D" w:rsidRDefault="0090604D" w:rsidP="0090604D">
      <w:pPr>
        <w:shd w:val="clear" w:color="auto" w:fill="FFFFFF"/>
        <w:spacing w:after="0" w:line="240" w:lineRule="auto"/>
        <w:ind w:firstLine="720"/>
        <w:jc w:val="both"/>
        <w:rPr>
          <w:rFonts w:ascii="Times New Roman" w:eastAsia="Times New Roman" w:hAnsi="Times New Roman" w:cs="Times New Roman"/>
          <w:color w:val="333333"/>
          <w:lang w:eastAsia="ru-RU"/>
        </w:rPr>
      </w:pPr>
      <w:r w:rsidRPr="0090604D">
        <w:rPr>
          <w:rFonts w:ascii="Times New Roman" w:eastAsia="Times New Roman" w:hAnsi="Times New Roman" w:cs="Times New Roman"/>
          <w:color w:val="333333"/>
          <w:lang w:eastAsia="ru-RU"/>
        </w:rPr>
        <w:t>Серед тих, для кого застосування ПРРО стане обов’язковим, платники єдиного податку другої-четвертої груп, які здійснюють реалізацію товарів (надання послуг) через мережу Інтернет, діяльність туристичних агентств, туристичних операторів, діяльність готелів і подібних засобів тимчасового розміщення, реалізацію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роздрібну торгівлю вживаними товарами в магазинах, діяльність ресторанів, кафе, ресторанів швидкого обслуговування, реалізацію текстилю (крім реалізації за готівкові кошти на ринках) та деталей і приладдя для автотранспортних засобів відповідно до переліку, що затверджується Кабінетом Міністрів України.</w:t>
      </w:r>
    </w:p>
    <w:p w:rsidR="0090604D" w:rsidRPr="0090604D" w:rsidRDefault="0090604D" w:rsidP="0090604D">
      <w:pPr>
        <w:shd w:val="clear" w:color="auto" w:fill="FFFFFF"/>
        <w:spacing w:after="0" w:line="240" w:lineRule="auto"/>
        <w:ind w:firstLine="720"/>
        <w:jc w:val="both"/>
        <w:rPr>
          <w:rFonts w:ascii="Times New Roman" w:eastAsia="Times New Roman" w:hAnsi="Times New Roman" w:cs="Times New Roman"/>
          <w:color w:val="333333"/>
          <w:lang w:eastAsia="ru-RU"/>
        </w:rPr>
      </w:pPr>
      <w:r w:rsidRPr="0090604D">
        <w:rPr>
          <w:rFonts w:ascii="Times New Roman" w:eastAsia="Times New Roman" w:hAnsi="Times New Roman" w:cs="Times New Roman"/>
          <w:color w:val="333333"/>
          <w:lang w:eastAsia="ru-RU"/>
        </w:rPr>
        <w:t>З 01 квітня 2021 року розпочнеться </w:t>
      </w:r>
      <w:r w:rsidRPr="0090604D">
        <w:rPr>
          <w:rFonts w:ascii="Times New Roman" w:eastAsia="Times New Roman" w:hAnsi="Times New Roman" w:cs="Times New Roman"/>
          <w:b/>
          <w:bCs/>
          <w:color w:val="333333"/>
          <w:lang w:eastAsia="ru-RU"/>
        </w:rPr>
        <w:t>третій етап</w:t>
      </w:r>
      <w:r w:rsidRPr="0090604D">
        <w:rPr>
          <w:rFonts w:ascii="Times New Roman" w:eastAsia="Times New Roman" w:hAnsi="Times New Roman" w:cs="Times New Roman"/>
          <w:color w:val="333333"/>
          <w:lang w:eastAsia="ru-RU"/>
        </w:rPr>
        <w:t> </w:t>
      </w:r>
      <w:r w:rsidRPr="0090604D">
        <w:rPr>
          <w:rFonts w:ascii="Times New Roman" w:eastAsia="Times New Roman" w:hAnsi="Times New Roman" w:cs="Times New Roman"/>
          <w:b/>
          <w:bCs/>
          <w:color w:val="333333"/>
          <w:lang w:eastAsia="ru-RU"/>
        </w:rPr>
        <w:t>‒</w:t>
      </w:r>
      <w:r w:rsidRPr="0090604D">
        <w:rPr>
          <w:rFonts w:ascii="Times New Roman" w:eastAsia="Times New Roman" w:hAnsi="Times New Roman" w:cs="Times New Roman"/>
          <w:color w:val="333333"/>
          <w:lang w:eastAsia="ru-RU"/>
        </w:rPr>
        <w:t> застосування РРО стане обов'язковим для ФОП, які є платниками єдиного податку другої, третьої та четвертої груп незалежно від видів діяльності.</w:t>
      </w:r>
    </w:p>
    <w:p w:rsidR="0090604D" w:rsidRPr="0090604D" w:rsidRDefault="0090604D" w:rsidP="0090604D">
      <w:pPr>
        <w:shd w:val="clear" w:color="auto" w:fill="FFFFFF"/>
        <w:spacing w:after="225" w:line="240" w:lineRule="auto"/>
        <w:ind w:firstLine="720"/>
        <w:jc w:val="both"/>
        <w:rPr>
          <w:rFonts w:ascii="Times New Roman" w:eastAsia="Times New Roman" w:hAnsi="Times New Roman" w:cs="Times New Roman"/>
          <w:color w:val="333333"/>
          <w:lang w:eastAsia="ru-RU"/>
        </w:rPr>
      </w:pPr>
      <w:r w:rsidRPr="0090604D">
        <w:rPr>
          <w:rFonts w:ascii="Times New Roman" w:eastAsia="Times New Roman" w:hAnsi="Times New Roman" w:cs="Times New Roman"/>
          <w:color w:val="333333"/>
          <w:lang w:eastAsia="ru-RU"/>
        </w:rPr>
        <w:t>Такі нововведення сприятимуть детінізації економіки, створенню рівних умов ведення підприємницької діяльності. Платники податків отримають зручний і необтяжливий функціонал для сплати податків та зборів.</w:t>
      </w:r>
    </w:p>
    <w:p w:rsidR="0090604D" w:rsidRPr="0090604D" w:rsidRDefault="0090604D" w:rsidP="0090604D">
      <w:pPr>
        <w:spacing w:after="0" w:line="240" w:lineRule="auto"/>
        <w:ind w:firstLine="567"/>
        <w:jc w:val="right"/>
        <w:rPr>
          <w:rFonts w:ascii="Times New Roman" w:eastAsia="Times New Roman" w:hAnsi="Times New Roman" w:cs="Times New Roman"/>
          <w:b/>
          <w:color w:val="222222"/>
          <w:sz w:val="24"/>
          <w:szCs w:val="24"/>
          <w:lang w:val="uk-UA" w:eastAsia="ru-RU"/>
        </w:rPr>
      </w:pPr>
      <w:r w:rsidRPr="0090604D">
        <w:rPr>
          <w:rFonts w:ascii="Times New Roman" w:eastAsia="Times New Roman" w:hAnsi="Times New Roman" w:cs="Times New Roman"/>
          <w:color w:val="333333"/>
          <w:lang w:eastAsia="ru-RU"/>
        </w:rPr>
        <w:t> </w:t>
      </w:r>
      <w:r w:rsidRPr="0090604D">
        <w:rPr>
          <w:rFonts w:ascii="Times New Roman" w:eastAsia="Times New Roman" w:hAnsi="Times New Roman" w:cs="Times New Roman"/>
          <w:b/>
          <w:color w:val="222222"/>
          <w:sz w:val="24"/>
          <w:szCs w:val="24"/>
          <w:lang w:val="uk-UA" w:eastAsia="ru-RU"/>
        </w:rPr>
        <w:t>Старобільський сектор організації роботи</w:t>
      </w:r>
    </w:p>
    <w:p w:rsidR="00D41805" w:rsidRDefault="00D41805">
      <w:bookmarkStart w:id="0" w:name="_GoBack"/>
      <w:bookmarkEnd w:id="0"/>
    </w:p>
    <w:sectPr w:rsidR="00D41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E4"/>
    <w:rsid w:val="00321039"/>
    <w:rsid w:val="00582FE4"/>
    <w:rsid w:val="0090604D"/>
    <w:rsid w:val="00D4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65E9"/>
  <w15:chartTrackingRefBased/>
  <w15:docId w15:val="{E404004E-FF12-4732-92C2-72B99B75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321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321039"/>
    <w:pPr>
      <w:spacing w:after="0" w:line="240" w:lineRule="auto"/>
    </w:pPr>
    <w:rPr>
      <w:rFonts w:ascii="Verdana" w:eastAsia="Times New Roman" w:hAnsi="Verdana" w:cs="Verdana"/>
      <w:sz w:val="20"/>
      <w:szCs w:val="20"/>
      <w:lang w:val="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3210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binet.tax.gov.ua/cashregs/che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1954</Characters>
  <Application>Microsoft Office Word</Application>
  <DocSecurity>0</DocSecurity>
  <Lines>16</Lines>
  <Paragraphs>4</Paragraphs>
  <ScaleCrop>false</ScaleCrop>
  <Company>SPecialiST RePack</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cp:revision>
  <dcterms:created xsi:type="dcterms:W3CDTF">2020-10-16T07:52:00Z</dcterms:created>
  <dcterms:modified xsi:type="dcterms:W3CDTF">2020-10-16T07:54:00Z</dcterms:modified>
</cp:coreProperties>
</file>