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CC" w:rsidRDefault="000E5BCC" w:rsidP="000E5BCC">
      <w:pPr>
        <w:pStyle w:val="2"/>
        <w:shd w:val="clear" w:color="auto" w:fill="FFFFFF"/>
        <w:spacing w:before="300" w:beforeAutospacing="0" w:after="60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Мінрегіон розпочав підготовку концептуальних змін до законодавства про місцеве самоврядування і місцеві держадміністрації</w:t>
      </w:r>
    </w:p>
    <w:p w:rsidR="000E5BCC" w:rsidRDefault="000E5BCC" w:rsidP="000E5BC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Триває робота з підготовки  проектів законів, які дадуть змогу завершити реформу місцевого самоврядування та територіальної організації влади. Мінрегіон розпочав консультації з питань підготовки концепцій змін до законодавства про місцеве самоврядування та про місцеві державні адміністрації. У відомстві залучили до консультацій представників асоціацій органів місцевого самоврядування, проектів міжнародної технічної допомоги та експертів.</w:t>
      </w:r>
    </w:p>
    <w:p w:rsidR="000E5BCC" w:rsidRDefault="000E5BCC" w:rsidP="000E5BC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«Сьогодні це внутрішні консультації. Маємо підготувати проект концепцій змін до законодавства про місцеве самоврядування і про місцеві державні адміністрації. Далі – широке обговорення: з місцевим самоврядуванням, з народними депутатами і профільним парламентським комітетом. Плануємо провести низку спільних інформаційних заходів на цю тематику з асоціаціями органів місцевого самоврядування. Сподіваємося, що до організації обговорень долучаться і проекти міжнародної технічної допомоги, особливо ті, які мають свої підрозділи в областях. Тільки після широкого обговорення буде представлено остаточний варіант концептуальних змін, а далі – підготовка самих змін», - прокоментував заступник Міністра розвитку громад та територій </w:t>
      </w:r>
      <w:r>
        <w:rPr>
          <w:rFonts w:ascii="Arial" w:hAnsi="Arial" w:cs="Arial"/>
          <w:b/>
          <w:bCs/>
          <w:color w:val="333333"/>
          <w:sz w:val="21"/>
          <w:szCs w:val="21"/>
        </w:rPr>
        <w:t>В’ячеслав Негода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E5BCC" w:rsidRDefault="000E5BCC" w:rsidP="000E5BC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Метою майбутніх законодавчих змін є приведення українського законодавства у відповідність </w:t>
      </w:r>
      <w:hyperlink r:id="rId5" w:tgtFrame="_blank" w:history="1">
        <w:r>
          <w:rPr>
            <w:rStyle w:val="a5"/>
            <w:rFonts w:ascii="Arial" w:hAnsi="Arial" w:cs="Arial"/>
            <w:color w:val="337AB7"/>
            <w:sz w:val="21"/>
            <w:szCs w:val="21"/>
          </w:rPr>
          <w:t>Європейській хартії місцевого самоврядування</w:t>
        </w:r>
      </w:hyperlink>
      <w:r>
        <w:rPr>
          <w:rFonts w:ascii="Arial" w:hAnsi="Arial" w:cs="Arial"/>
          <w:color w:val="333333"/>
          <w:sz w:val="21"/>
          <w:szCs w:val="21"/>
        </w:rPr>
        <w:t>; впорядкування підходів до визначення повноважень органів місцевого самоврядування різних рівнів; закріплення чіткого порядку та умов передачі повноважень держави органам місцевого самоврядування; узгодження повноважень місцевого самоврядування та функцій, які виконують місцеві державні адміністрації та територіальні підрозділи центральних органів виконавчої влади та ін.</w:t>
      </w:r>
    </w:p>
    <w:p w:rsidR="000E5BCC" w:rsidRDefault="000E5BCC" w:rsidP="000E5BC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Виходячи з того, що восени 2020 року чергові місцеві вибори відбудуться на новій територіальній основі, то вже до того часу законодавчі зміни повинні бути прийняті парламентом.</w:t>
      </w:r>
    </w:p>
    <w:p w:rsidR="000E5BCC" w:rsidRDefault="000E5BCC" w:rsidP="000E5BC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Конкретні пропозиції концептуальних змін стануть відомі невдовзі. Експерти Програми «Децентралізація і реформа місцевого самоврядування в Україні» Офісу Ради Європи в Україні завершили опрацювання пропозицій, які надходили від органів місцевого самоврядування, а також вітчизняну,  зарубіжну практику та практику судів вищої інстанції. Це стане основою майбутньої концепції.</w:t>
      </w:r>
    </w:p>
    <w:p w:rsidR="000E5BCC" w:rsidRDefault="000E5BCC" w:rsidP="000E5BC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Нагадаємо, базовим документом реформи місцевого самоврядування та територіальної організації влади є однойменна </w:t>
      </w:r>
      <w:hyperlink r:id="rId6" w:tgtFrame="_blank" w:history="1">
        <w:r>
          <w:rPr>
            <w:rStyle w:val="a5"/>
            <w:rFonts w:ascii="Arial" w:hAnsi="Arial" w:cs="Arial"/>
            <w:color w:val="337AB7"/>
            <w:sz w:val="21"/>
            <w:szCs w:val="21"/>
          </w:rPr>
          <w:t>Концепція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6E3BF2" w:rsidRDefault="006E3BF2">
      <w:bookmarkStart w:id="0" w:name="_GoBack"/>
      <w:bookmarkEnd w:id="0"/>
    </w:p>
    <w:sectPr w:rsidR="006E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931"/>
    <w:multiLevelType w:val="multilevel"/>
    <w:tmpl w:val="64F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7511A"/>
    <w:multiLevelType w:val="multilevel"/>
    <w:tmpl w:val="221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7016A"/>
    <w:multiLevelType w:val="multilevel"/>
    <w:tmpl w:val="D38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E3A33"/>
    <w:multiLevelType w:val="multilevel"/>
    <w:tmpl w:val="0C1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E"/>
    <w:rsid w:val="0004069B"/>
    <w:rsid w:val="000E5BCC"/>
    <w:rsid w:val="00296205"/>
    <w:rsid w:val="002F5A26"/>
    <w:rsid w:val="00383C4F"/>
    <w:rsid w:val="004D0746"/>
    <w:rsid w:val="005F259C"/>
    <w:rsid w:val="006E3BF2"/>
    <w:rsid w:val="007670A7"/>
    <w:rsid w:val="00A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27BB-92EE-4C85-9CE3-DF3294F2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83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4F"/>
    <w:rPr>
      <w:b/>
      <w:bCs/>
    </w:rPr>
  </w:style>
  <w:style w:type="character" w:styleId="a5">
    <w:name w:val="Hyperlink"/>
    <w:basedOn w:val="a0"/>
    <w:uiPriority w:val="99"/>
    <w:semiHidden/>
    <w:unhideWhenUsed/>
    <w:rsid w:val="004D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33-2014-%D1%80" TargetMode="External"/><Relationship Id="rId5" Type="http://schemas.openxmlformats.org/officeDocument/2006/relationships/hyperlink" Target="https://zakon.rada.gov.ua/laws/show/994_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9</cp:revision>
  <dcterms:created xsi:type="dcterms:W3CDTF">2020-01-31T11:22:00Z</dcterms:created>
  <dcterms:modified xsi:type="dcterms:W3CDTF">2020-01-31T11:48:00Z</dcterms:modified>
</cp:coreProperties>
</file>