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DD" w:rsidRDefault="000D3ADD" w:rsidP="000D3ADD">
      <w:pPr>
        <w:pStyle w:val="a5"/>
        <w:shd w:val="clear" w:color="auto" w:fill="FFFFFF"/>
        <w:tabs>
          <w:tab w:val="left" w:pos="540"/>
          <w:tab w:val="left" w:pos="900"/>
        </w:tabs>
        <w:spacing w:before="0" w:beforeAutospacing="0" w:after="0" w:afterAutospacing="0"/>
        <w:jc w:val="center"/>
        <w:rPr>
          <w:b/>
          <w:color w:val="333333"/>
          <w:sz w:val="22"/>
          <w:szCs w:val="22"/>
          <w:lang w:val="en-US" w:eastAsia="en-US"/>
        </w:rPr>
      </w:pPr>
      <w:r>
        <w:rPr>
          <w:b/>
          <w:color w:val="333333"/>
          <w:sz w:val="22"/>
          <w:szCs w:val="22"/>
          <w:lang w:val="uk-UA" w:eastAsia="en-US"/>
        </w:rPr>
        <w:t>Надано понад 17</w:t>
      </w:r>
      <w:r w:rsidRPr="00303E38">
        <w:rPr>
          <w:b/>
          <w:color w:val="333333"/>
          <w:sz w:val="22"/>
          <w:szCs w:val="22"/>
          <w:lang w:val="uk-UA" w:eastAsia="en-US"/>
        </w:rPr>
        <w:t xml:space="preserve"> тис</w:t>
      </w:r>
      <w:r>
        <w:rPr>
          <w:b/>
          <w:color w:val="333333"/>
          <w:sz w:val="22"/>
          <w:szCs w:val="22"/>
          <w:lang w:val="uk-UA" w:eastAsia="en-US"/>
        </w:rPr>
        <w:t>яч</w:t>
      </w:r>
      <w:r w:rsidRPr="00303E38">
        <w:rPr>
          <w:b/>
          <w:color w:val="333333"/>
          <w:sz w:val="22"/>
          <w:szCs w:val="22"/>
          <w:lang w:val="uk-UA" w:eastAsia="en-US"/>
        </w:rPr>
        <w:t xml:space="preserve"> </w:t>
      </w:r>
      <w:r w:rsidRPr="00934BB0">
        <w:rPr>
          <w:b/>
          <w:color w:val="333333"/>
          <w:sz w:val="22"/>
          <w:szCs w:val="22"/>
          <w:lang w:eastAsia="en-US"/>
        </w:rPr>
        <w:t xml:space="preserve"> </w:t>
      </w:r>
      <w:r w:rsidRPr="00303E38">
        <w:rPr>
          <w:b/>
          <w:color w:val="333333"/>
          <w:sz w:val="22"/>
          <w:szCs w:val="22"/>
          <w:lang w:val="uk-UA" w:eastAsia="en-US"/>
        </w:rPr>
        <w:t>адмін</w:t>
      </w:r>
      <w:r>
        <w:rPr>
          <w:b/>
          <w:color w:val="333333"/>
          <w:sz w:val="22"/>
          <w:szCs w:val="22"/>
          <w:lang w:val="uk-UA" w:eastAsia="en-US"/>
        </w:rPr>
        <w:t xml:space="preserve">істративних </w:t>
      </w:r>
      <w:r w:rsidRPr="00303E38">
        <w:rPr>
          <w:b/>
          <w:color w:val="333333"/>
          <w:sz w:val="22"/>
          <w:szCs w:val="22"/>
          <w:lang w:val="uk-UA" w:eastAsia="en-US"/>
        </w:rPr>
        <w:t xml:space="preserve">послуг </w:t>
      </w:r>
    </w:p>
    <w:p w:rsidR="000D3ADD" w:rsidRPr="00575A4B" w:rsidRDefault="000D3ADD" w:rsidP="000D3ADD">
      <w:pPr>
        <w:pStyle w:val="a5"/>
        <w:shd w:val="clear" w:color="auto" w:fill="FFFFFF"/>
        <w:tabs>
          <w:tab w:val="left" w:pos="540"/>
          <w:tab w:val="left" w:pos="900"/>
        </w:tabs>
        <w:spacing w:before="0" w:beforeAutospacing="0" w:after="0" w:afterAutospacing="0"/>
        <w:jc w:val="center"/>
        <w:rPr>
          <w:b/>
          <w:color w:val="333333"/>
          <w:sz w:val="22"/>
          <w:szCs w:val="22"/>
          <w:lang w:val="en-US" w:eastAsia="en-US"/>
        </w:rPr>
      </w:pPr>
    </w:p>
    <w:p w:rsidR="000D3ADD" w:rsidRPr="00BF171B" w:rsidRDefault="000D3ADD" w:rsidP="000D3ADD">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січня-жовтня</w:t>
      </w:r>
      <w:r w:rsidRPr="00BF171B">
        <w:rPr>
          <w:color w:val="333333"/>
          <w:sz w:val="22"/>
          <w:szCs w:val="22"/>
          <w:lang w:val="uk-UA" w:eastAsia="en-US"/>
        </w:rPr>
        <w:t xml:space="preserve"> 2020 року </w:t>
      </w:r>
      <w:r w:rsidRPr="008B3E27">
        <w:rPr>
          <w:color w:val="333333"/>
          <w:sz w:val="22"/>
          <w:szCs w:val="22"/>
          <w:lang w:eastAsia="en-US"/>
        </w:rPr>
        <w:t>до Ц</w:t>
      </w:r>
      <w:proofErr w:type="spellStart"/>
      <w:r>
        <w:rPr>
          <w:color w:val="333333"/>
          <w:sz w:val="22"/>
          <w:szCs w:val="22"/>
          <w:lang w:val="uk-UA" w:eastAsia="en-US"/>
        </w:rPr>
        <w:t>ентрів</w:t>
      </w:r>
      <w:proofErr w:type="spellEnd"/>
      <w:r>
        <w:rPr>
          <w:color w:val="333333"/>
          <w:sz w:val="22"/>
          <w:szCs w:val="22"/>
          <w:lang w:val="uk-UA" w:eastAsia="en-US"/>
        </w:rPr>
        <w:t xml:space="preserve"> обслуговування платників (далі - ЦОП)</w:t>
      </w:r>
      <w:r w:rsidRPr="008B3E27">
        <w:rPr>
          <w:color w:val="333333"/>
          <w:sz w:val="22"/>
          <w:szCs w:val="22"/>
          <w:lang w:eastAsia="en-US"/>
        </w:rPr>
        <w:t xml:space="preserve"> </w:t>
      </w:r>
      <w:r>
        <w:rPr>
          <w:color w:val="333333"/>
          <w:sz w:val="22"/>
          <w:szCs w:val="22"/>
          <w:lang w:val="uk-UA" w:eastAsia="en-US"/>
        </w:rPr>
        <w:t xml:space="preserve">за адміністративними </w:t>
      </w:r>
      <w:r w:rsidRPr="008B3E27">
        <w:rPr>
          <w:color w:val="333333"/>
          <w:sz w:val="22"/>
          <w:szCs w:val="22"/>
          <w:lang w:val="uk-UA" w:eastAsia="en-US"/>
        </w:rPr>
        <w:t xml:space="preserve">послугами </w:t>
      </w:r>
      <w:r>
        <w:rPr>
          <w:color w:val="333333"/>
          <w:sz w:val="22"/>
          <w:szCs w:val="22"/>
          <w:lang w:val="uk-UA" w:eastAsia="en-US"/>
        </w:rPr>
        <w:t xml:space="preserve">по </w:t>
      </w:r>
      <w:proofErr w:type="spellStart"/>
      <w:r>
        <w:rPr>
          <w:color w:val="333333"/>
          <w:sz w:val="22"/>
          <w:szCs w:val="22"/>
          <w:lang w:val="uk-UA" w:eastAsia="en-US"/>
        </w:rPr>
        <w:t>Старобільському</w:t>
      </w:r>
      <w:proofErr w:type="spellEnd"/>
      <w:r>
        <w:rPr>
          <w:color w:val="333333"/>
          <w:sz w:val="22"/>
          <w:szCs w:val="22"/>
          <w:lang w:val="uk-UA" w:eastAsia="en-US"/>
        </w:rPr>
        <w:t xml:space="preserve">, </w:t>
      </w:r>
      <w:proofErr w:type="spellStart"/>
      <w:r>
        <w:rPr>
          <w:color w:val="333333"/>
          <w:sz w:val="22"/>
          <w:szCs w:val="22"/>
          <w:lang w:val="uk-UA" w:eastAsia="en-US"/>
        </w:rPr>
        <w:t>Новопсковському</w:t>
      </w:r>
      <w:proofErr w:type="spellEnd"/>
      <w:r>
        <w:rPr>
          <w:color w:val="333333"/>
          <w:sz w:val="22"/>
          <w:szCs w:val="22"/>
          <w:lang w:val="uk-UA" w:eastAsia="en-US"/>
        </w:rPr>
        <w:t xml:space="preserve">, </w:t>
      </w:r>
      <w:proofErr w:type="spellStart"/>
      <w:r>
        <w:rPr>
          <w:color w:val="333333"/>
          <w:sz w:val="22"/>
          <w:szCs w:val="22"/>
          <w:lang w:val="uk-UA" w:eastAsia="en-US"/>
        </w:rPr>
        <w:t>Марківському</w:t>
      </w:r>
      <w:proofErr w:type="spellEnd"/>
      <w:r>
        <w:rPr>
          <w:color w:val="333333"/>
          <w:sz w:val="22"/>
          <w:szCs w:val="22"/>
          <w:lang w:val="uk-UA" w:eastAsia="en-US"/>
        </w:rPr>
        <w:t xml:space="preserve"> та </w:t>
      </w:r>
      <w:proofErr w:type="spellStart"/>
      <w:r>
        <w:rPr>
          <w:color w:val="333333"/>
          <w:sz w:val="22"/>
          <w:szCs w:val="22"/>
          <w:lang w:val="uk-UA" w:eastAsia="en-US"/>
        </w:rPr>
        <w:t>Новоайдарському</w:t>
      </w:r>
      <w:proofErr w:type="spellEnd"/>
      <w:r>
        <w:rPr>
          <w:color w:val="333333"/>
          <w:sz w:val="22"/>
          <w:szCs w:val="22"/>
          <w:lang w:val="uk-UA" w:eastAsia="en-US"/>
        </w:rPr>
        <w:t xml:space="preserve"> районам </w:t>
      </w:r>
      <w:r w:rsidRPr="008B3E27">
        <w:rPr>
          <w:color w:val="333333"/>
          <w:sz w:val="22"/>
          <w:szCs w:val="22"/>
          <w:lang w:val="uk-UA" w:eastAsia="en-US"/>
        </w:rPr>
        <w:t>звернулося</w:t>
      </w:r>
      <w:r w:rsidRPr="008B3E27">
        <w:rPr>
          <w:color w:val="333333"/>
          <w:sz w:val="22"/>
          <w:szCs w:val="22"/>
          <w:lang w:eastAsia="en-US"/>
        </w:rPr>
        <w:t xml:space="preserve"> </w:t>
      </w:r>
      <w:r w:rsidRPr="00356DAC">
        <w:rPr>
          <w:color w:val="333333"/>
          <w:sz w:val="22"/>
          <w:szCs w:val="22"/>
          <w:lang w:eastAsia="en-US"/>
        </w:rPr>
        <w:t>1</w:t>
      </w:r>
      <w:r>
        <w:rPr>
          <w:color w:val="333333"/>
          <w:sz w:val="22"/>
          <w:szCs w:val="22"/>
          <w:lang w:val="uk-UA" w:eastAsia="en-US"/>
        </w:rPr>
        <w:t>7535</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ів податків. Зазначеними ЦОП платникам податків надано 17144 адміністративних послуг. Зокрема</w:t>
      </w:r>
      <w:r w:rsidRPr="00BF171B">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надано р</w:t>
      </w:r>
      <w:r w:rsidRPr="00BF171B">
        <w:rPr>
          <w:color w:val="333333"/>
          <w:sz w:val="22"/>
          <w:szCs w:val="22"/>
          <w:lang w:val="uk-UA" w:eastAsia="en-US"/>
        </w:rPr>
        <w:t>ізних адміністративних послуг</w:t>
      </w:r>
      <w:r>
        <w:rPr>
          <w:color w:val="333333"/>
          <w:sz w:val="22"/>
          <w:szCs w:val="22"/>
          <w:lang w:val="uk-UA" w:eastAsia="en-US"/>
        </w:rPr>
        <w:t xml:space="preserve"> - 6260</w:t>
      </w:r>
      <w:r w:rsidRPr="00BF171B">
        <w:rPr>
          <w:color w:val="333333"/>
          <w:sz w:val="22"/>
          <w:szCs w:val="22"/>
          <w:lang w:val="uk-UA" w:eastAsia="en-US"/>
        </w:rPr>
        <w:t>,</w:t>
      </w:r>
      <w:r>
        <w:rPr>
          <w:color w:val="333333"/>
          <w:sz w:val="22"/>
          <w:szCs w:val="22"/>
          <w:lang w:val="uk-UA" w:eastAsia="en-US"/>
        </w:rPr>
        <w:t xml:space="preserve"> </w:t>
      </w:r>
      <w:proofErr w:type="spellStart"/>
      <w:r>
        <w:rPr>
          <w:color w:val="333333"/>
          <w:sz w:val="22"/>
          <w:szCs w:val="22"/>
          <w:lang w:val="uk-UA" w:eastAsia="en-US"/>
        </w:rPr>
        <w:t>Новопсковським</w:t>
      </w:r>
      <w:proofErr w:type="spellEnd"/>
      <w:r>
        <w:rPr>
          <w:color w:val="333333"/>
          <w:sz w:val="22"/>
          <w:szCs w:val="22"/>
          <w:lang w:val="uk-UA" w:eastAsia="en-US"/>
        </w:rPr>
        <w:t xml:space="preserve"> ЦОП - 4547, </w:t>
      </w:r>
      <w:proofErr w:type="spellStart"/>
      <w:r>
        <w:rPr>
          <w:color w:val="333333"/>
          <w:sz w:val="22"/>
          <w:szCs w:val="22"/>
          <w:lang w:val="uk-UA" w:eastAsia="en-US"/>
        </w:rPr>
        <w:t>Новоайдарським</w:t>
      </w:r>
      <w:proofErr w:type="spellEnd"/>
      <w:r>
        <w:rPr>
          <w:color w:val="333333"/>
          <w:sz w:val="22"/>
          <w:szCs w:val="22"/>
          <w:lang w:val="uk-UA" w:eastAsia="en-US"/>
        </w:rPr>
        <w:t xml:space="preserve"> ЦОП - 3840, </w:t>
      </w:r>
      <w:proofErr w:type="spellStart"/>
      <w:r>
        <w:rPr>
          <w:color w:val="333333"/>
          <w:sz w:val="22"/>
          <w:szCs w:val="22"/>
          <w:lang w:val="uk-UA" w:eastAsia="en-US"/>
        </w:rPr>
        <w:t>Марківським</w:t>
      </w:r>
      <w:proofErr w:type="spellEnd"/>
      <w:r>
        <w:rPr>
          <w:color w:val="333333"/>
          <w:sz w:val="22"/>
          <w:szCs w:val="22"/>
          <w:lang w:val="uk-UA" w:eastAsia="en-US"/>
        </w:rPr>
        <w:t xml:space="preserve"> ЦОП - 2497</w:t>
      </w:r>
      <w:r w:rsidRPr="00BF171B">
        <w:rPr>
          <w:color w:val="333333"/>
          <w:sz w:val="22"/>
          <w:szCs w:val="22"/>
          <w:lang w:val="uk-UA" w:eastAsia="en-US"/>
        </w:rPr>
        <w:t>.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sidRPr="009D015A">
        <w:rPr>
          <w:color w:val="333333"/>
          <w:sz w:val="22"/>
          <w:szCs w:val="22"/>
          <w:lang w:eastAsia="en-US"/>
        </w:rPr>
        <w:t xml:space="preserve"> 9423 </w:t>
      </w:r>
      <w:r w:rsidRPr="000B2DB0">
        <w:rPr>
          <w:color w:val="333333"/>
          <w:sz w:val="22"/>
          <w:szCs w:val="22"/>
          <w:lang w:val="uk-UA" w:eastAsia="en-US"/>
        </w:rPr>
        <w:t>громадян,</w:t>
      </w:r>
      <w:r w:rsidRPr="00BF171B">
        <w:rPr>
          <w:color w:val="333333"/>
          <w:sz w:val="22"/>
          <w:szCs w:val="22"/>
          <w:lang w:val="uk-UA" w:eastAsia="en-US"/>
        </w:rPr>
        <w:t xml:space="preserve"> що складає  </w:t>
      </w:r>
      <w:r w:rsidRPr="00356DAC">
        <w:rPr>
          <w:color w:val="333333"/>
          <w:sz w:val="22"/>
          <w:szCs w:val="22"/>
          <w:lang w:eastAsia="en-US"/>
        </w:rPr>
        <w:t>5</w:t>
      </w:r>
      <w:r w:rsidRPr="009D015A">
        <w:rPr>
          <w:color w:val="333333"/>
          <w:sz w:val="22"/>
          <w:szCs w:val="22"/>
          <w:lang w:eastAsia="en-US"/>
        </w:rPr>
        <w:t>5</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0D3ADD" w:rsidRPr="00BF171B" w:rsidRDefault="000D3ADD" w:rsidP="000D3ADD">
      <w:pPr>
        <w:ind w:firstLine="567"/>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0D3ADD" w:rsidRDefault="000D3ADD" w:rsidP="000D3ADD">
      <w:pPr>
        <w:ind w:firstLine="567"/>
        <w:jc w:val="both"/>
        <w:rPr>
          <w:color w:val="333333"/>
          <w:sz w:val="22"/>
          <w:szCs w:val="22"/>
          <w:lang w:val="uk-UA" w:eastAsia="en-US"/>
        </w:rPr>
      </w:pPr>
      <w:r w:rsidRPr="00BF171B">
        <w:rPr>
          <w:color w:val="333333"/>
          <w:sz w:val="22"/>
          <w:szCs w:val="22"/>
          <w:lang w:val="uk-UA" w:eastAsia="en-US"/>
        </w:rPr>
        <w:t xml:space="preserve">-видача відомостей з Державного реєстру фізичних осіб-платників податків про суми/джерела виплачених доходів та утриманих податків – </w:t>
      </w:r>
      <w:r w:rsidRPr="00356DAC">
        <w:rPr>
          <w:color w:val="333333"/>
          <w:sz w:val="22"/>
          <w:szCs w:val="22"/>
          <w:lang w:eastAsia="en-US"/>
        </w:rPr>
        <w:t>3</w:t>
      </w:r>
      <w:r w:rsidRPr="009D015A">
        <w:rPr>
          <w:color w:val="333333"/>
          <w:sz w:val="22"/>
          <w:szCs w:val="22"/>
          <w:lang w:eastAsia="en-US"/>
        </w:rPr>
        <w:t>520</w:t>
      </w:r>
      <w:r>
        <w:rPr>
          <w:color w:val="333333"/>
          <w:sz w:val="22"/>
          <w:szCs w:val="22"/>
          <w:lang w:val="uk-UA" w:eastAsia="en-US"/>
        </w:rPr>
        <w:t>,</w:t>
      </w:r>
    </w:p>
    <w:p w:rsidR="000D3ADD" w:rsidRDefault="000D3ADD" w:rsidP="000D3ADD">
      <w:pPr>
        <w:ind w:firstLine="567"/>
        <w:jc w:val="both"/>
        <w:rPr>
          <w:color w:val="333333"/>
          <w:sz w:val="22"/>
          <w:szCs w:val="22"/>
          <w:lang w:val="uk-UA" w:eastAsia="en-US"/>
        </w:rPr>
      </w:pPr>
      <w:r>
        <w:rPr>
          <w:color w:val="333333"/>
          <w:sz w:val="22"/>
          <w:szCs w:val="22"/>
          <w:lang w:val="uk-UA" w:eastAsia="en-US"/>
        </w:rPr>
        <w:t xml:space="preserve">-надання витягу з реєстру платників єдиного податку </w:t>
      </w:r>
      <w:r w:rsidRPr="009D015A">
        <w:rPr>
          <w:color w:val="333333"/>
          <w:sz w:val="22"/>
          <w:szCs w:val="22"/>
          <w:lang w:eastAsia="en-US"/>
        </w:rPr>
        <w:t>726</w:t>
      </w:r>
      <w:r>
        <w:rPr>
          <w:color w:val="333333"/>
          <w:sz w:val="22"/>
          <w:szCs w:val="22"/>
          <w:lang w:val="uk-UA" w:eastAsia="en-US"/>
        </w:rPr>
        <w:t>,</w:t>
      </w:r>
    </w:p>
    <w:p w:rsidR="000D3ADD" w:rsidRPr="00BF171B" w:rsidRDefault="000D3ADD" w:rsidP="000D3ADD">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9D015A">
        <w:rPr>
          <w:color w:val="333333"/>
          <w:sz w:val="22"/>
          <w:szCs w:val="22"/>
          <w:lang w:eastAsia="en-US"/>
        </w:rPr>
        <w:t>727</w:t>
      </w:r>
      <w:r>
        <w:rPr>
          <w:color w:val="333333"/>
          <w:sz w:val="22"/>
          <w:szCs w:val="22"/>
          <w:lang w:val="uk-UA" w:eastAsia="en-US"/>
        </w:rPr>
        <w:t>,</w:t>
      </w:r>
    </w:p>
    <w:p w:rsidR="000D3ADD" w:rsidRDefault="000D3ADD" w:rsidP="000D3ADD">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sidRPr="009D015A">
        <w:rPr>
          <w:color w:val="333333"/>
          <w:sz w:val="22"/>
          <w:szCs w:val="22"/>
          <w:lang w:eastAsia="en-US"/>
        </w:rPr>
        <w:t>523</w:t>
      </w:r>
      <w:r>
        <w:rPr>
          <w:color w:val="333333"/>
          <w:sz w:val="22"/>
          <w:szCs w:val="22"/>
          <w:lang w:val="uk-UA" w:eastAsia="en-US"/>
        </w:rPr>
        <w:t>,</w:t>
      </w:r>
    </w:p>
    <w:p w:rsidR="000D3ADD" w:rsidRDefault="000D3ADD" w:rsidP="000D3ADD">
      <w:pPr>
        <w:ind w:firstLine="567"/>
        <w:jc w:val="both"/>
        <w:rPr>
          <w:color w:val="333333"/>
          <w:sz w:val="22"/>
          <w:szCs w:val="22"/>
          <w:lang w:val="uk-UA" w:eastAsia="en-US"/>
        </w:rPr>
      </w:pPr>
      <w:r>
        <w:rPr>
          <w:color w:val="333333"/>
          <w:sz w:val="22"/>
          <w:szCs w:val="22"/>
          <w:lang w:val="uk-UA" w:eastAsia="en-US"/>
        </w:rPr>
        <w:t>-реєстрація платника єдиного податку – 4</w:t>
      </w:r>
      <w:r w:rsidRPr="009D015A">
        <w:rPr>
          <w:color w:val="333333"/>
          <w:sz w:val="22"/>
          <w:szCs w:val="22"/>
          <w:lang w:eastAsia="en-US"/>
        </w:rPr>
        <w:t>54</w:t>
      </w:r>
      <w:r>
        <w:rPr>
          <w:color w:val="333333"/>
          <w:sz w:val="22"/>
          <w:szCs w:val="22"/>
          <w:lang w:val="uk-UA" w:eastAsia="en-US"/>
        </w:rPr>
        <w:t>.</w:t>
      </w:r>
    </w:p>
    <w:p w:rsidR="000D3ADD" w:rsidRPr="009D015A" w:rsidRDefault="000D3ADD" w:rsidP="000D3ADD">
      <w:pPr>
        <w:ind w:firstLine="5400"/>
        <w:rPr>
          <w:b/>
          <w:color w:val="333333"/>
          <w:sz w:val="22"/>
          <w:szCs w:val="22"/>
          <w:lang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0D3ADD" w:rsidRDefault="000D3ADD" w:rsidP="000D3ADD">
      <w:pPr>
        <w:ind w:firstLine="5400"/>
        <w:rPr>
          <w:b/>
          <w:color w:val="333333"/>
          <w:sz w:val="22"/>
          <w:szCs w:val="22"/>
          <w:lang w:val="uk-UA" w:eastAsia="en-US"/>
        </w:rPr>
      </w:pPr>
      <w:r>
        <w:rPr>
          <w:b/>
          <w:color w:val="333333"/>
          <w:sz w:val="22"/>
          <w:szCs w:val="22"/>
          <w:lang w:val="uk-UA" w:eastAsia="en-US"/>
        </w:rPr>
        <w:t>о</w:t>
      </w:r>
      <w:proofErr w:type="spellStart"/>
      <w:r w:rsidRPr="009D015A">
        <w:rPr>
          <w:b/>
          <w:color w:val="333333"/>
          <w:sz w:val="22"/>
          <w:szCs w:val="22"/>
          <w:lang w:eastAsia="en-US"/>
        </w:rPr>
        <w:t>рганізаційно</w:t>
      </w:r>
      <w:proofErr w:type="spellEnd"/>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0D3ADD" w:rsidRPr="000D3ADD" w:rsidRDefault="000D3ADD" w:rsidP="000D3ADD">
      <w:pPr>
        <w:ind w:left="5400"/>
        <w:rPr>
          <w:b/>
          <w:color w:val="333333"/>
          <w:sz w:val="22"/>
          <w:szCs w:val="22"/>
          <w:lang w:eastAsia="en-US"/>
        </w:rPr>
      </w:pPr>
      <w:r>
        <w:rPr>
          <w:b/>
          <w:color w:val="333333"/>
          <w:sz w:val="22"/>
          <w:szCs w:val="22"/>
          <w:lang w:val="uk-UA" w:eastAsia="en-US"/>
        </w:rPr>
        <w:t>Головного управління ДПС у Луганській області</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D3ADD"/>
    <w:rsid w:val="005963DD"/>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0421"/>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13</cp:revision>
  <cp:lastPrinted>2020-10-16T10:54:00Z</cp:lastPrinted>
  <dcterms:created xsi:type="dcterms:W3CDTF">2020-10-16T10:54:00Z</dcterms:created>
  <dcterms:modified xsi:type="dcterms:W3CDTF">2020-11-11T09:30:00Z</dcterms:modified>
</cp:coreProperties>
</file>