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1C" w:rsidRDefault="0066061C" w:rsidP="0066061C">
      <w:pPr>
        <w:pStyle w:val="2"/>
        <w:shd w:val="clear" w:color="auto" w:fill="FFFFFF"/>
        <w:spacing w:before="300" w:beforeAutospacing="0" w:after="60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Більшість українців виступають за продовження децентралізації, - опитування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Більшість українців (68,3%) вважають за необхідне, щоб нова влада продовжувала реалізовувати реформу місцевого самоуправління (децентралізацію). Такі результати опитування соціологічного дослідження "Реформи в Україні: зміни на краще або імітація прогресу", проведеного Інститутом Горшеніна в співпраці з Представництвом Фонду ім. Фрідріха Еберта в Україні, </w:t>
      </w:r>
      <w:hyperlink r:id="rId5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під час круглого столу</w:t>
        </w:r>
      </w:hyperlink>
      <w:r>
        <w:rPr>
          <w:rFonts w:ascii="Arial" w:hAnsi="Arial" w:cs="Arial"/>
          <w:color w:val="333333"/>
          <w:sz w:val="21"/>
          <w:szCs w:val="21"/>
        </w:rPr>
        <w:t> озвучила директор з комунікацій Інституту Горшеніна </w:t>
      </w:r>
      <w:r>
        <w:rPr>
          <w:rStyle w:val="a4"/>
          <w:rFonts w:ascii="Arial" w:hAnsi="Arial" w:cs="Arial"/>
          <w:color w:val="333333"/>
          <w:sz w:val="21"/>
          <w:szCs w:val="21"/>
        </w:rPr>
        <w:t>Наталія Клаунінг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її словами, 28,7% опитаних виступають за повне продовження тієї реформи, яка вже реалізується. Разом з тим, 39,6% опитаних висловили думку про те, що реформу децентралізації необхідно продовжувати з певними змінами.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7620000" cy="4229100"/>
            <wp:effectExtent l="0" t="0" r="0" b="0"/>
            <wp:docPr id="2" name="Рисунок 2" descr="https://decentralization.gov.ua/uploads/ckeditor/pictures/4890/content_5e32ef4d039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centralization.gov.ua/uploads/ckeditor/pictures/4890/content_5e32ef4d0399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Ще 8,7% респондентів відповіли, що влада повинна впровадити повністю нову реформу децентралізації. 5,8% відзначили, що ця реформа не на часі.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"Крім того, майже половина опитаних (45,3%) відзначили позитивні зміни, які вже відбулися в їхньому населеному пункті в результаті децентралізації ("точно позитивні" - 10,7%, "радше позитивні" - 34,6%). Ще 11,6% вважають, що в результаті реформи є негативні зміни ("точно негативні" - 4,1%, "радше негативні" - 7,5%)", - розповіла директор з комунікацій Інституту Горшеніна.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Також, за її словами, 30,7% опитаних вважають, що жодних змін не відбулося.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6061C" w:rsidRDefault="0066061C" w:rsidP="006606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7620000" cy="3838575"/>
            <wp:effectExtent l="0" t="0" r="0" b="9525"/>
            <wp:docPr id="1" name="Рисунок 1" descr="https://decentralization.gov.ua/uploads/ckeditor/pictures/4891/content_5e32ef4d0399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centralization.gov.ua/uploads/ckeditor/pictures/4891/content_5e32ef4d0399a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F2" w:rsidRDefault="006E3BF2">
      <w:bookmarkStart w:id="0" w:name="_GoBack"/>
      <w:bookmarkEnd w:id="0"/>
    </w:p>
    <w:sectPr w:rsidR="006E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931"/>
    <w:multiLevelType w:val="multilevel"/>
    <w:tmpl w:val="64F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479DF"/>
    <w:multiLevelType w:val="multilevel"/>
    <w:tmpl w:val="8B2E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511A"/>
    <w:multiLevelType w:val="multilevel"/>
    <w:tmpl w:val="22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7016A"/>
    <w:multiLevelType w:val="multilevel"/>
    <w:tmpl w:val="D38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E3A33"/>
    <w:multiLevelType w:val="multilevel"/>
    <w:tmpl w:val="0C1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51EBC"/>
    <w:multiLevelType w:val="multilevel"/>
    <w:tmpl w:val="9CF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E"/>
    <w:rsid w:val="0004069B"/>
    <w:rsid w:val="000E5BCC"/>
    <w:rsid w:val="00296205"/>
    <w:rsid w:val="002F5A26"/>
    <w:rsid w:val="00383C4F"/>
    <w:rsid w:val="0048475C"/>
    <w:rsid w:val="004D0746"/>
    <w:rsid w:val="005F259C"/>
    <w:rsid w:val="0066061C"/>
    <w:rsid w:val="006E3BF2"/>
    <w:rsid w:val="007670A7"/>
    <w:rsid w:val="00AB04DE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BC62"/>
  <w15:chartTrackingRefBased/>
  <w15:docId w15:val="{246727BB-92EE-4C85-9CE3-DF3294F2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83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4F"/>
    <w:rPr>
      <w:b/>
      <w:bCs/>
    </w:rPr>
  </w:style>
  <w:style w:type="character" w:styleId="a5">
    <w:name w:val="Hyperlink"/>
    <w:basedOn w:val="a0"/>
    <w:uiPriority w:val="99"/>
    <w:semiHidden/>
    <w:unhideWhenUsed/>
    <w:rsid w:val="004D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kr.lb.ua/news/2020/01/30/448529_translyatsiya_kruglogo_stol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12</cp:revision>
  <dcterms:created xsi:type="dcterms:W3CDTF">2020-01-31T11:22:00Z</dcterms:created>
  <dcterms:modified xsi:type="dcterms:W3CDTF">2020-01-31T11:57:00Z</dcterms:modified>
</cp:coreProperties>
</file>