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80" w:rsidRPr="00D94DE0" w:rsidRDefault="008F5580" w:rsidP="008F5580">
      <w:pPr>
        <w:shd w:val="clear" w:color="auto" w:fill="FFFFFF"/>
        <w:tabs>
          <w:tab w:val="left" w:pos="3416"/>
        </w:tabs>
        <w:spacing w:line="180" w:lineRule="atLeast"/>
        <w:jc w:val="center"/>
        <w:rPr>
          <w:color w:val="333333"/>
          <w:sz w:val="22"/>
          <w:szCs w:val="22"/>
          <w:lang w:val="uk-UA"/>
        </w:rPr>
      </w:pPr>
      <w:r w:rsidRPr="00D94DE0">
        <w:rPr>
          <w:b/>
          <w:bCs/>
          <w:color w:val="333333"/>
          <w:sz w:val="22"/>
          <w:szCs w:val="22"/>
        </w:rPr>
        <w:t>Фізичні особи – підприємці звільняються від сплати за себе єдиного внеску, якщо вони отримують</w:t>
      </w:r>
      <w:r>
        <w:rPr>
          <w:b/>
          <w:bCs/>
          <w:color w:val="333333"/>
          <w:sz w:val="22"/>
          <w:szCs w:val="22"/>
          <w:lang w:val="en-US"/>
        </w:rPr>
        <w:t xml:space="preserve"> пенсію за віком</w:t>
      </w:r>
    </w:p>
    <w:p w:rsidR="008F5580" w:rsidRPr="00D94DE0" w:rsidRDefault="008F5580" w:rsidP="008F5580">
      <w:pPr>
        <w:shd w:val="clear" w:color="auto" w:fill="FFFFFF"/>
        <w:tabs>
          <w:tab w:val="left" w:pos="3416"/>
        </w:tabs>
        <w:spacing w:line="180" w:lineRule="atLeast"/>
        <w:rPr>
          <w:color w:val="333333"/>
          <w:sz w:val="22"/>
          <w:szCs w:val="22"/>
          <w:lang w:val="en-US"/>
        </w:rPr>
      </w:pPr>
    </w:p>
    <w:p w:rsidR="008F5580" w:rsidRPr="008F5580" w:rsidRDefault="008F5580" w:rsidP="008F5580">
      <w:pPr>
        <w:pStyle w:val="a5"/>
        <w:shd w:val="clear" w:color="auto" w:fill="FFFFFF"/>
        <w:tabs>
          <w:tab w:val="left" w:pos="3416"/>
        </w:tabs>
        <w:spacing w:before="0" w:beforeAutospacing="0" w:after="0" w:afterAutospacing="0"/>
        <w:ind w:firstLine="539"/>
        <w:jc w:val="both"/>
        <w:rPr>
          <w:color w:val="333333"/>
          <w:sz w:val="22"/>
          <w:szCs w:val="22"/>
          <w:lang w:val="en-US"/>
        </w:rPr>
      </w:pPr>
      <w:r w:rsidRPr="00D94DE0">
        <w:rPr>
          <w:color w:val="333333"/>
          <w:sz w:val="22"/>
          <w:szCs w:val="22"/>
        </w:rPr>
        <w:t>Фізичні</w:t>
      </w:r>
      <w:r w:rsidRPr="008F5580">
        <w:rPr>
          <w:color w:val="333333"/>
          <w:sz w:val="22"/>
          <w:szCs w:val="22"/>
          <w:lang w:val="en-US"/>
        </w:rPr>
        <w:t xml:space="preserve"> </w:t>
      </w:r>
      <w:r w:rsidRPr="00D94DE0">
        <w:rPr>
          <w:color w:val="333333"/>
          <w:sz w:val="22"/>
          <w:szCs w:val="22"/>
        </w:rPr>
        <w:t>особи</w:t>
      </w:r>
      <w:r w:rsidRPr="008F5580">
        <w:rPr>
          <w:color w:val="333333"/>
          <w:sz w:val="22"/>
          <w:szCs w:val="22"/>
          <w:lang w:val="en-US"/>
        </w:rPr>
        <w:t xml:space="preserve"> – </w:t>
      </w:r>
      <w:r w:rsidRPr="00D94DE0">
        <w:rPr>
          <w:color w:val="333333"/>
          <w:sz w:val="22"/>
          <w:szCs w:val="22"/>
        </w:rPr>
        <w:t>підприємці</w:t>
      </w:r>
      <w:r w:rsidRPr="008F5580">
        <w:rPr>
          <w:color w:val="333333"/>
          <w:sz w:val="22"/>
          <w:szCs w:val="22"/>
          <w:lang w:val="en-US"/>
        </w:rPr>
        <w:t xml:space="preserve"> </w:t>
      </w:r>
      <w:r w:rsidRPr="00D94DE0">
        <w:rPr>
          <w:color w:val="333333"/>
          <w:sz w:val="22"/>
          <w:szCs w:val="22"/>
        </w:rPr>
        <w:t>звільняються</w:t>
      </w:r>
      <w:r w:rsidRPr="008F5580">
        <w:rPr>
          <w:color w:val="333333"/>
          <w:sz w:val="22"/>
          <w:szCs w:val="22"/>
          <w:lang w:val="en-US"/>
        </w:rPr>
        <w:t xml:space="preserve"> </w:t>
      </w:r>
      <w:r w:rsidRPr="00D94DE0">
        <w:rPr>
          <w:color w:val="333333"/>
          <w:sz w:val="22"/>
          <w:szCs w:val="22"/>
        </w:rPr>
        <w:t>від</w:t>
      </w:r>
      <w:r w:rsidRPr="008F5580">
        <w:rPr>
          <w:color w:val="333333"/>
          <w:sz w:val="22"/>
          <w:szCs w:val="22"/>
          <w:lang w:val="en-US"/>
        </w:rPr>
        <w:t xml:space="preserve"> </w:t>
      </w:r>
      <w:r w:rsidRPr="00D94DE0">
        <w:rPr>
          <w:color w:val="333333"/>
          <w:sz w:val="22"/>
          <w:szCs w:val="22"/>
        </w:rPr>
        <w:t>сплати</w:t>
      </w:r>
      <w:r w:rsidRPr="008F5580">
        <w:rPr>
          <w:color w:val="333333"/>
          <w:sz w:val="22"/>
          <w:szCs w:val="22"/>
          <w:lang w:val="en-US"/>
        </w:rPr>
        <w:t xml:space="preserve"> </w:t>
      </w:r>
      <w:r w:rsidRPr="00D94DE0">
        <w:rPr>
          <w:color w:val="333333"/>
          <w:sz w:val="22"/>
          <w:szCs w:val="22"/>
        </w:rPr>
        <w:t>за</w:t>
      </w:r>
      <w:r w:rsidRPr="008F5580">
        <w:rPr>
          <w:color w:val="333333"/>
          <w:sz w:val="22"/>
          <w:szCs w:val="22"/>
          <w:lang w:val="en-US"/>
        </w:rPr>
        <w:t xml:space="preserve"> </w:t>
      </w:r>
      <w:r w:rsidRPr="00D94DE0">
        <w:rPr>
          <w:color w:val="333333"/>
          <w:sz w:val="22"/>
          <w:szCs w:val="22"/>
        </w:rPr>
        <w:t>себе</w:t>
      </w:r>
      <w:r w:rsidRPr="008F5580">
        <w:rPr>
          <w:color w:val="333333"/>
          <w:sz w:val="22"/>
          <w:szCs w:val="22"/>
          <w:lang w:val="en-US"/>
        </w:rPr>
        <w:t xml:space="preserve"> </w:t>
      </w:r>
      <w:r w:rsidRPr="00D94DE0">
        <w:rPr>
          <w:color w:val="333333"/>
          <w:sz w:val="22"/>
          <w:szCs w:val="22"/>
        </w:rPr>
        <w:t>єдиного</w:t>
      </w:r>
      <w:r w:rsidRPr="008F5580">
        <w:rPr>
          <w:color w:val="333333"/>
          <w:sz w:val="22"/>
          <w:szCs w:val="22"/>
          <w:lang w:val="en-US"/>
        </w:rPr>
        <w:t xml:space="preserve"> </w:t>
      </w:r>
      <w:r w:rsidRPr="00D94DE0">
        <w:rPr>
          <w:color w:val="333333"/>
          <w:sz w:val="22"/>
          <w:szCs w:val="22"/>
        </w:rPr>
        <w:t>внеску</w:t>
      </w:r>
      <w:r w:rsidRPr="008F5580">
        <w:rPr>
          <w:color w:val="333333"/>
          <w:sz w:val="22"/>
          <w:szCs w:val="22"/>
          <w:lang w:val="en-US"/>
        </w:rPr>
        <w:t xml:space="preserve"> </w:t>
      </w:r>
      <w:r w:rsidRPr="00D94DE0">
        <w:rPr>
          <w:color w:val="333333"/>
          <w:sz w:val="22"/>
          <w:szCs w:val="22"/>
        </w:rPr>
        <w:t>на</w:t>
      </w:r>
      <w:r w:rsidRPr="008F5580">
        <w:rPr>
          <w:color w:val="333333"/>
          <w:sz w:val="22"/>
          <w:szCs w:val="22"/>
          <w:lang w:val="en-US"/>
        </w:rPr>
        <w:t xml:space="preserve"> </w:t>
      </w:r>
      <w:r w:rsidRPr="00D94DE0">
        <w:rPr>
          <w:color w:val="333333"/>
          <w:sz w:val="22"/>
          <w:szCs w:val="22"/>
        </w:rPr>
        <w:t>загальнообов</w:t>
      </w:r>
      <w:r w:rsidRPr="008F5580">
        <w:rPr>
          <w:color w:val="333333"/>
          <w:sz w:val="22"/>
          <w:szCs w:val="22"/>
          <w:lang w:val="en-US"/>
        </w:rPr>
        <w:t>’</w:t>
      </w:r>
      <w:r w:rsidRPr="00D94DE0">
        <w:rPr>
          <w:color w:val="333333"/>
          <w:sz w:val="22"/>
          <w:szCs w:val="22"/>
        </w:rPr>
        <w:t>язкове</w:t>
      </w:r>
      <w:r w:rsidRPr="008F5580">
        <w:rPr>
          <w:color w:val="333333"/>
          <w:sz w:val="22"/>
          <w:szCs w:val="22"/>
          <w:lang w:val="en-US"/>
        </w:rPr>
        <w:t xml:space="preserve"> </w:t>
      </w:r>
      <w:r w:rsidRPr="00D94DE0">
        <w:rPr>
          <w:color w:val="333333"/>
          <w:sz w:val="22"/>
          <w:szCs w:val="22"/>
        </w:rPr>
        <w:t>державне</w:t>
      </w:r>
      <w:r w:rsidRPr="008F5580">
        <w:rPr>
          <w:color w:val="333333"/>
          <w:sz w:val="22"/>
          <w:szCs w:val="22"/>
          <w:lang w:val="en-US"/>
        </w:rPr>
        <w:t xml:space="preserve"> </w:t>
      </w:r>
      <w:r w:rsidRPr="00D94DE0">
        <w:rPr>
          <w:color w:val="333333"/>
          <w:sz w:val="22"/>
          <w:szCs w:val="22"/>
        </w:rPr>
        <w:t>соціальне</w:t>
      </w:r>
      <w:r w:rsidRPr="008F5580">
        <w:rPr>
          <w:color w:val="333333"/>
          <w:sz w:val="22"/>
          <w:szCs w:val="22"/>
          <w:lang w:val="en-US"/>
        </w:rPr>
        <w:t xml:space="preserve"> </w:t>
      </w:r>
      <w:r w:rsidRPr="00D94DE0">
        <w:rPr>
          <w:color w:val="333333"/>
          <w:sz w:val="22"/>
          <w:szCs w:val="22"/>
        </w:rPr>
        <w:t>страхування</w:t>
      </w:r>
      <w:r w:rsidRPr="008F5580">
        <w:rPr>
          <w:color w:val="333333"/>
          <w:sz w:val="22"/>
          <w:szCs w:val="22"/>
          <w:lang w:val="en-US"/>
        </w:rPr>
        <w:t xml:space="preserve"> (</w:t>
      </w:r>
      <w:r w:rsidRPr="00D94DE0">
        <w:rPr>
          <w:color w:val="333333"/>
          <w:sz w:val="22"/>
          <w:szCs w:val="22"/>
        </w:rPr>
        <w:t>далі</w:t>
      </w:r>
      <w:r w:rsidRPr="008F5580">
        <w:rPr>
          <w:color w:val="333333"/>
          <w:sz w:val="22"/>
          <w:szCs w:val="22"/>
          <w:lang w:val="en-US"/>
        </w:rPr>
        <w:t xml:space="preserve"> – </w:t>
      </w:r>
      <w:r w:rsidRPr="00D94DE0">
        <w:rPr>
          <w:color w:val="333333"/>
          <w:sz w:val="22"/>
          <w:szCs w:val="22"/>
        </w:rPr>
        <w:t>єдиний</w:t>
      </w:r>
      <w:r w:rsidRPr="008F5580">
        <w:rPr>
          <w:color w:val="333333"/>
          <w:sz w:val="22"/>
          <w:szCs w:val="22"/>
          <w:lang w:val="en-US"/>
        </w:rPr>
        <w:t xml:space="preserve"> </w:t>
      </w:r>
      <w:r w:rsidRPr="00D94DE0">
        <w:rPr>
          <w:color w:val="333333"/>
          <w:sz w:val="22"/>
          <w:szCs w:val="22"/>
        </w:rPr>
        <w:t>внесок</w:t>
      </w:r>
      <w:r w:rsidRPr="008F5580">
        <w:rPr>
          <w:color w:val="333333"/>
          <w:sz w:val="22"/>
          <w:szCs w:val="22"/>
          <w:lang w:val="en-US"/>
        </w:rPr>
        <w:t xml:space="preserve">), </w:t>
      </w:r>
      <w:r w:rsidRPr="00D94DE0">
        <w:rPr>
          <w:color w:val="333333"/>
          <w:sz w:val="22"/>
          <w:szCs w:val="22"/>
        </w:rPr>
        <w:t>якщо</w:t>
      </w:r>
      <w:r w:rsidRPr="008F5580">
        <w:rPr>
          <w:color w:val="333333"/>
          <w:sz w:val="22"/>
          <w:szCs w:val="22"/>
          <w:lang w:val="en-US"/>
        </w:rPr>
        <w:t xml:space="preserve"> </w:t>
      </w:r>
      <w:r w:rsidRPr="00D94DE0">
        <w:rPr>
          <w:color w:val="333333"/>
          <w:sz w:val="22"/>
          <w:szCs w:val="22"/>
        </w:rPr>
        <w:t>вони</w:t>
      </w:r>
      <w:r w:rsidRPr="008F5580">
        <w:rPr>
          <w:color w:val="333333"/>
          <w:sz w:val="22"/>
          <w:szCs w:val="22"/>
          <w:lang w:val="en-US"/>
        </w:rPr>
        <w:t xml:space="preserve"> </w:t>
      </w:r>
      <w:r w:rsidRPr="00D94DE0">
        <w:rPr>
          <w:color w:val="333333"/>
          <w:sz w:val="22"/>
          <w:szCs w:val="22"/>
        </w:rPr>
        <w:t>отримують</w:t>
      </w:r>
      <w:r w:rsidRPr="008F5580">
        <w:rPr>
          <w:color w:val="333333"/>
          <w:sz w:val="22"/>
          <w:szCs w:val="22"/>
          <w:lang w:val="en-US"/>
        </w:rPr>
        <w:t xml:space="preserve"> </w:t>
      </w:r>
      <w:r w:rsidRPr="00D94DE0">
        <w:rPr>
          <w:color w:val="333333"/>
          <w:sz w:val="22"/>
          <w:szCs w:val="22"/>
        </w:rPr>
        <w:t>пенсію</w:t>
      </w:r>
      <w:r w:rsidRPr="008F5580">
        <w:rPr>
          <w:color w:val="333333"/>
          <w:sz w:val="22"/>
          <w:szCs w:val="22"/>
          <w:lang w:val="en-US"/>
        </w:rPr>
        <w:t xml:space="preserve"> </w:t>
      </w:r>
      <w:r w:rsidRPr="00D94DE0">
        <w:rPr>
          <w:color w:val="333333"/>
          <w:sz w:val="22"/>
          <w:szCs w:val="22"/>
        </w:rPr>
        <w:t>за</w:t>
      </w:r>
      <w:r w:rsidRPr="008F5580">
        <w:rPr>
          <w:color w:val="333333"/>
          <w:sz w:val="22"/>
          <w:szCs w:val="22"/>
          <w:lang w:val="en-US"/>
        </w:rPr>
        <w:t xml:space="preserve"> </w:t>
      </w:r>
      <w:r w:rsidRPr="00D94DE0">
        <w:rPr>
          <w:color w:val="333333"/>
          <w:sz w:val="22"/>
          <w:szCs w:val="22"/>
        </w:rPr>
        <w:t>віком</w:t>
      </w:r>
      <w:r w:rsidRPr="008F5580">
        <w:rPr>
          <w:color w:val="333333"/>
          <w:sz w:val="22"/>
          <w:szCs w:val="22"/>
          <w:lang w:val="en-US"/>
        </w:rPr>
        <w:t xml:space="preserve"> </w:t>
      </w:r>
      <w:r w:rsidRPr="00D94DE0">
        <w:rPr>
          <w:color w:val="333333"/>
          <w:sz w:val="22"/>
          <w:szCs w:val="22"/>
        </w:rPr>
        <w:t>або</w:t>
      </w:r>
      <w:r w:rsidRPr="008F5580">
        <w:rPr>
          <w:color w:val="333333"/>
          <w:sz w:val="22"/>
          <w:szCs w:val="22"/>
          <w:lang w:val="en-US"/>
        </w:rPr>
        <w:t xml:space="preserve"> </w:t>
      </w:r>
      <w:r w:rsidRPr="00D94DE0">
        <w:rPr>
          <w:color w:val="333333"/>
          <w:sz w:val="22"/>
          <w:szCs w:val="22"/>
        </w:rPr>
        <w:t>є</w:t>
      </w:r>
      <w:r w:rsidRPr="008F5580">
        <w:rPr>
          <w:color w:val="333333"/>
          <w:sz w:val="22"/>
          <w:szCs w:val="22"/>
          <w:lang w:val="en-US"/>
        </w:rPr>
        <w:t xml:space="preserve"> </w:t>
      </w:r>
      <w:r w:rsidRPr="00D94DE0">
        <w:rPr>
          <w:color w:val="333333"/>
          <w:sz w:val="22"/>
          <w:szCs w:val="22"/>
        </w:rPr>
        <w:t>особами</w:t>
      </w:r>
      <w:r w:rsidRPr="008F5580">
        <w:rPr>
          <w:color w:val="333333"/>
          <w:sz w:val="22"/>
          <w:szCs w:val="22"/>
          <w:lang w:val="en-US"/>
        </w:rPr>
        <w:t xml:space="preserve"> </w:t>
      </w:r>
      <w:r w:rsidRPr="00D94DE0">
        <w:rPr>
          <w:color w:val="333333"/>
          <w:sz w:val="22"/>
          <w:szCs w:val="22"/>
        </w:rPr>
        <w:t>з</w:t>
      </w:r>
      <w:r w:rsidRPr="008F5580">
        <w:rPr>
          <w:color w:val="333333"/>
          <w:sz w:val="22"/>
          <w:szCs w:val="22"/>
          <w:lang w:val="en-US"/>
        </w:rPr>
        <w:t xml:space="preserve"> </w:t>
      </w:r>
      <w:r w:rsidRPr="00D94DE0">
        <w:rPr>
          <w:color w:val="333333"/>
          <w:sz w:val="22"/>
          <w:szCs w:val="22"/>
        </w:rPr>
        <w:t>інвалідністю</w:t>
      </w:r>
      <w:r w:rsidRPr="008F5580">
        <w:rPr>
          <w:color w:val="333333"/>
          <w:sz w:val="22"/>
          <w:szCs w:val="22"/>
          <w:lang w:val="en-US"/>
        </w:rPr>
        <w:t xml:space="preserve">, </w:t>
      </w:r>
      <w:r w:rsidRPr="00D94DE0">
        <w:rPr>
          <w:color w:val="333333"/>
          <w:sz w:val="22"/>
          <w:szCs w:val="22"/>
        </w:rPr>
        <w:t>або</w:t>
      </w:r>
      <w:r w:rsidRPr="008F5580">
        <w:rPr>
          <w:color w:val="333333"/>
          <w:sz w:val="22"/>
          <w:szCs w:val="22"/>
          <w:lang w:val="en-US"/>
        </w:rPr>
        <w:t xml:space="preserve"> </w:t>
      </w:r>
      <w:r w:rsidRPr="00D94DE0">
        <w:rPr>
          <w:color w:val="333333"/>
          <w:sz w:val="22"/>
          <w:szCs w:val="22"/>
        </w:rPr>
        <w:t>досягли</w:t>
      </w:r>
      <w:r w:rsidRPr="008F5580">
        <w:rPr>
          <w:color w:val="333333"/>
          <w:sz w:val="22"/>
          <w:szCs w:val="22"/>
          <w:lang w:val="en-US"/>
        </w:rPr>
        <w:t xml:space="preserve"> </w:t>
      </w:r>
      <w:r w:rsidRPr="00D94DE0">
        <w:rPr>
          <w:color w:val="333333"/>
          <w:sz w:val="22"/>
          <w:szCs w:val="22"/>
        </w:rPr>
        <w:t>віку</w:t>
      </w:r>
      <w:r w:rsidRPr="008F5580">
        <w:rPr>
          <w:color w:val="333333"/>
          <w:sz w:val="22"/>
          <w:szCs w:val="22"/>
          <w:lang w:val="en-US"/>
        </w:rPr>
        <w:t xml:space="preserve">, </w:t>
      </w:r>
      <w:r w:rsidRPr="00D94DE0">
        <w:rPr>
          <w:color w:val="333333"/>
          <w:sz w:val="22"/>
          <w:szCs w:val="22"/>
        </w:rPr>
        <w:t>встановленого</w:t>
      </w:r>
      <w:r w:rsidRPr="008F5580">
        <w:rPr>
          <w:color w:val="333333"/>
          <w:sz w:val="22"/>
          <w:szCs w:val="22"/>
          <w:lang w:val="en-US"/>
        </w:rPr>
        <w:t xml:space="preserve"> </w:t>
      </w:r>
      <w:r w:rsidRPr="00D94DE0">
        <w:rPr>
          <w:color w:val="333333"/>
          <w:sz w:val="22"/>
          <w:szCs w:val="22"/>
        </w:rPr>
        <w:t>ст</w:t>
      </w:r>
      <w:r w:rsidRPr="008F5580">
        <w:rPr>
          <w:color w:val="333333"/>
          <w:sz w:val="22"/>
          <w:szCs w:val="22"/>
          <w:lang w:val="en-US"/>
        </w:rPr>
        <w:t xml:space="preserve">. 26 </w:t>
      </w:r>
      <w:r w:rsidRPr="00D94DE0">
        <w:rPr>
          <w:color w:val="333333"/>
          <w:sz w:val="22"/>
          <w:szCs w:val="22"/>
        </w:rPr>
        <w:t>Закону</w:t>
      </w:r>
      <w:r w:rsidRPr="008F5580">
        <w:rPr>
          <w:color w:val="333333"/>
          <w:sz w:val="22"/>
          <w:szCs w:val="22"/>
          <w:lang w:val="en-US"/>
        </w:rPr>
        <w:t xml:space="preserve"> </w:t>
      </w:r>
      <w:r w:rsidRPr="00D94DE0">
        <w:rPr>
          <w:color w:val="333333"/>
          <w:sz w:val="22"/>
          <w:szCs w:val="22"/>
        </w:rPr>
        <w:t>України</w:t>
      </w:r>
      <w:r w:rsidRPr="008F5580">
        <w:rPr>
          <w:color w:val="333333"/>
          <w:sz w:val="22"/>
          <w:szCs w:val="22"/>
          <w:lang w:val="en-US"/>
        </w:rPr>
        <w:t xml:space="preserve"> </w:t>
      </w:r>
      <w:r w:rsidRPr="00D94DE0">
        <w:rPr>
          <w:color w:val="333333"/>
          <w:sz w:val="22"/>
          <w:szCs w:val="22"/>
        </w:rPr>
        <w:t>від</w:t>
      </w:r>
      <w:r w:rsidRPr="008F5580">
        <w:rPr>
          <w:color w:val="333333"/>
          <w:sz w:val="22"/>
          <w:szCs w:val="22"/>
          <w:lang w:val="en-US"/>
        </w:rPr>
        <w:t xml:space="preserve"> 09 </w:t>
      </w:r>
      <w:r w:rsidRPr="00D94DE0">
        <w:rPr>
          <w:color w:val="333333"/>
          <w:sz w:val="22"/>
          <w:szCs w:val="22"/>
        </w:rPr>
        <w:t>липня</w:t>
      </w:r>
      <w:r w:rsidRPr="008F5580">
        <w:rPr>
          <w:color w:val="333333"/>
          <w:sz w:val="22"/>
          <w:szCs w:val="22"/>
          <w:lang w:val="en-US"/>
        </w:rPr>
        <w:t xml:space="preserve"> 2003 </w:t>
      </w:r>
      <w:r w:rsidRPr="00D94DE0">
        <w:rPr>
          <w:color w:val="333333"/>
          <w:sz w:val="22"/>
          <w:szCs w:val="22"/>
        </w:rPr>
        <w:t>року</w:t>
      </w:r>
      <w:r w:rsidRPr="008F5580">
        <w:rPr>
          <w:color w:val="333333"/>
          <w:sz w:val="22"/>
          <w:szCs w:val="22"/>
          <w:lang w:val="en-US"/>
        </w:rPr>
        <w:t xml:space="preserve"> № 1058-IV «</w:t>
      </w:r>
      <w:r w:rsidRPr="00D94DE0">
        <w:rPr>
          <w:color w:val="333333"/>
          <w:sz w:val="22"/>
          <w:szCs w:val="22"/>
        </w:rPr>
        <w:t>Про</w:t>
      </w:r>
      <w:r w:rsidRPr="008F5580">
        <w:rPr>
          <w:color w:val="333333"/>
          <w:sz w:val="22"/>
          <w:szCs w:val="22"/>
          <w:lang w:val="en-US"/>
        </w:rPr>
        <w:t xml:space="preserve"> </w:t>
      </w:r>
      <w:r w:rsidRPr="00D94DE0">
        <w:rPr>
          <w:color w:val="333333"/>
          <w:sz w:val="22"/>
          <w:szCs w:val="22"/>
        </w:rPr>
        <w:t>загальнообов</w:t>
      </w:r>
      <w:r w:rsidRPr="008F5580">
        <w:rPr>
          <w:color w:val="333333"/>
          <w:sz w:val="22"/>
          <w:szCs w:val="22"/>
          <w:lang w:val="en-US"/>
        </w:rPr>
        <w:t>’</w:t>
      </w:r>
      <w:r w:rsidRPr="00D94DE0">
        <w:rPr>
          <w:color w:val="333333"/>
          <w:sz w:val="22"/>
          <w:szCs w:val="22"/>
        </w:rPr>
        <w:t>язкове</w:t>
      </w:r>
      <w:r w:rsidRPr="008F5580">
        <w:rPr>
          <w:color w:val="333333"/>
          <w:sz w:val="22"/>
          <w:szCs w:val="22"/>
          <w:lang w:val="en-US"/>
        </w:rPr>
        <w:t xml:space="preserve"> </w:t>
      </w:r>
      <w:r w:rsidRPr="00D94DE0">
        <w:rPr>
          <w:color w:val="333333"/>
          <w:sz w:val="22"/>
          <w:szCs w:val="22"/>
        </w:rPr>
        <w:t>державне</w:t>
      </w:r>
      <w:r w:rsidRPr="008F5580">
        <w:rPr>
          <w:color w:val="333333"/>
          <w:sz w:val="22"/>
          <w:szCs w:val="22"/>
          <w:lang w:val="en-US"/>
        </w:rPr>
        <w:t xml:space="preserve"> </w:t>
      </w:r>
      <w:r w:rsidRPr="00D94DE0">
        <w:rPr>
          <w:color w:val="333333"/>
          <w:sz w:val="22"/>
          <w:szCs w:val="22"/>
        </w:rPr>
        <w:t>пенсійне</w:t>
      </w:r>
      <w:r w:rsidRPr="008F5580">
        <w:rPr>
          <w:color w:val="333333"/>
          <w:sz w:val="22"/>
          <w:szCs w:val="22"/>
          <w:lang w:val="en-US"/>
        </w:rPr>
        <w:t xml:space="preserve"> </w:t>
      </w:r>
      <w:r w:rsidRPr="00D94DE0">
        <w:rPr>
          <w:color w:val="333333"/>
          <w:sz w:val="22"/>
          <w:szCs w:val="22"/>
        </w:rPr>
        <w:t>страхування</w:t>
      </w:r>
      <w:r w:rsidRPr="008F5580">
        <w:rPr>
          <w:color w:val="333333"/>
          <w:sz w:val="22"/>
          <w:szCs w:val="22"/>
          <w:lang w:val="en-US"/>
        </w:rPr>
        <w:t xml:space="preserve">», </w:t>
      </w:r>
      <w:r w:rsidRPr="00D94DE0">
        <w:rPr>
          <w:color w:val="333333"/>
          <w:sz w:val="22"/>
          <w:szCs w:val="22"/>
        </w:rPr>
        <w:t>та</w:t>
      </w:r>
      <w:r w:rsidRPr="008F5580">
        <w:rPr>
          <w:color w:val="333333"/>
          <w:sz w:val="22"/>
          <w:szCs w:val="22"/>
          <w:lang w:val="en-US"/>
        </w:rPr>
        <w:t xml:space="preserve"> </w:t>
      </w:r>
      <w:r w:rsidRPr="00D94DE0">
        <w:rPr>
          <w:color w:val="333333"/>
          <w:sz w:val="22"/>
          <w:szCs w:val="22"/>
        </w:rPr>
        <w:t>отримують</w:t>
      </w:r>
      <w:r w:rsidRPr="008F5580">
        <w:rPr>
          <w:color w:val="333333"/>
          <w:sz w:val="22"/>
          <w:szCs w:val="22"/>
          <w:lang w:val="en-US"/>
        </w:rPr>
        <w:t xml:space="preserve"> </w:t>
      </w:r>
      <w:r w:rsidRPr="00D94DE0">
        <w:rPr>
          <w:color w:val="333333"/>
          <w:sz w:val="22"/>
          <w:szCs w:val="22"/>
        </w:rPr>
        <w:t>відповідно</w:t>
      </w:r>
      <w:r w:rsidRPr="008F5580">
        <w:rPr>
          <w:color w:val="333333"/>
          <w:sz w:val="22"/>
          <w:szCs w:val="22"/>
          <w:lang w:val="en-US"/>
        </w:rPr>
        <w:t xml:space="preserve"> </w:t>
      </w:r>
      <w:r w:rsidRPr="00D94DE0">
        <w:rPr>
          <w:color w:val="333333"/>
          <w:sz w:val="22"/>
          <w:szCs w:val="22"/>
        </w:rPr>
        <w:t>до</w:t>
      </w:r>
      <w:r w:rsidRPr="008F5580">
        <w:rPr>
          <w:color w:val="333333"/>
          <w:sz w:val="22"/>
          <w:szCs w:val="22"/>
          <w:lang w:val="en-US"/>
        </w:rPr>
        <w:t xml:space="preserve"> </w:t>
      </w:r>
      <w:r w:rsidRPr="00D94DE0">
        <w:rPr>
          <w:color w:val="333333"/>
          <w:sz w:val="22"/>
          <w:szCs w:val="22"/>
        </w:rPr>
        <w:t>закону</w:t>
      </w:r>
      <w:r w:rsidRPr="008F5580">
        <w:rPr>
          <w:color w:val="333333"/>
          <w:sz w:val="22"/>
          <w:szCs w:val="22"/>
          <w:lang w:val="en-US"/>
        </w:rPr>
        <w:t xml:space="preserve"> </w:t>
      </w:r>
      <w:r w:rsidRPr="00D94DE0">
        <w:rPr>
          <w:color w:val="333333"/>
          <w:sz w:val="22"/>
          <w:szCs w:val="22"/>
        </w:rPr>
        <w:t>пенсію</w:t>
      </w:r>
      <w:r w:rsidRPr="008F5580">
        <w:rPr>
          <w:color w:val="333333"/>
          <w:sz w:val="22"/>
          <w:szCs w:val="22"/>
          <w:lang w:val="en-US"/>
        </w:rPr>
        <w:t xml:space="preserve"> </w:t>
      </w:r>
      <w:r w:rsidRPr="00D94DE0">
        <w:rPr>
          <w:color w:val="333333"/>
          <w:sz w:val="22"/>
          <w:szCs w:val="22"/>
        </w:rPr>
        <w:t>або</w:t>
      </w:r>
      <w:r w:rsidRPr="008F5580">
        <w:rPr>
          <w:color w:val="333333"/>
          <w:sz w:val="22"/>
          <w:szCs w:val="22"/>
          <w:lang w:val="en-US"/>
        </w:rPr>
        <w:t xml:space="preserve"> </w:t>
      </w:r>
      <w:r w:rsidRPr="00D94DE0">
        <w:rPr>
          <w:color w:val="333333"/>
          <w:sz w:val="22"/>
          <w:szCs w:val="22"/>
        </w:rPr>
        <w:t>соціальну</w:t>
      </w:r>
      <w:r w:rsidRPr="008F5580">
        <w:rPr>
          <w:color w:val="333333"/>
          <w:sz w:val="22"/>
          <w:szCs w:val="22"/>
          <w:lang w:val="en-US"/>
        </w:rPr>
        <w:t xml:space="preserve"> </w:t>
      </w:r>
      <w:r w:rsidRPr="00D94DE0">
        <w:rPr>
          <w:color w:val="333333"/>
          <w:sz w:val="22"/>
          <w:szCs w:val="22"/>
        </w:rPr>
        <w:t>допомогу</w:t>
      </w:r>
      <w:r w:rsidRPr="008F5580">
        <w:rPr>
          <w:color w:val="333333"/>
          <w:sz w:val="22"/>
          <w:szCs w:val="22"/>
          <w:lang w:val="en-US"/>
        </w:rPr>
        <w:t>.</w:t>
      </w:r>
    </w:p>
    <w:p w:rsidR="008F5580" w:rsidRPr="00D94DE0" w:rsidRDefault="008F5580" w:rsidP="008F5580">
      <w:pPr>
        <w:pStyle w:val="a5"/>
        <w:shd w:val="clear" w:color="auto" w:fill="FFFFFF"/>
        <w:tabs>
          <w:tab w:val="left" w:pos="3416"/>
        </w:tabs>
        <w:spacing w:before="0" w:beforeAutospacing="0" w:after="0" w:afterAutospacing="0"/>
        <w:ind w:firstLine="539"/>
        <w:jc w:val="both"/>
        <w:rPr>
          <w:color w:val="333333"/>
          <w:sz w:val="22"/>
          <w:szCs w:val="22"/>
        </w:rPr>
      </w:pPr>
      <w:r w:rsidRPr="00D94DE0">
        <w:rPr>
          <w:color w:val="333333"/>
          <w:sz w:val="22"/>
          <w:szCs w:val="22"/>
        </w:rPr>
        <w:t>Відповідно до норм Протоколу про обмін інформацією Пенсійний фонд України надає Державній податковій службі інформацію щодо фізичних осіб (платників єдиного внеску) про те, що вони є пенсіонерами за віком або особами з інвалідністю, із зазначенням дати встановлення пенсії або інвалідності, тому окремо повідомляти контролюючий орган про статус пенсіонера або особи з інвалідністю не потрібно.</w:t>
      </w:r>
    </w:p>
    <w:p w:rsidR="008F5580" w:rsidRPr="00D94DE0" w:rsidRDefault="008F5580" w:rsidP="008F5580">
      <w:pPr>
        <w:pStyle w:val="a5"/>
        <w:shd w:val="clear" w:color="auto" w:fill="FFFFFF"/>
        <w:tabs>
          <w:tab w:val="left" w:pos="3416"/>
        </w:tabs>
        <w:spacing w:before="0" w:beforeAutospacing="0" w:after="0" w:afterAutospacing="0"/>
        <w:ind w:firstLine="539"/>
        <w:jc w:val="both"/>
        <w:rPr>
          <w:color w:val="333333"/>
          <w:sz w:val="22"/>
          <w:szCs w:val="22"/>
        </w:rPr>
      </w:pPr>
      <w:r w:rsidRPr="00D94DE0">
        <w:rPr>
          <w:color w:val="333333"/>
          <w:sz w:val="22"/>
          <w:szCs w:val="22"/>
        </w:rPr>
        <w:t>Якщо фізична особа – підприємець є особою з інвалідністю та отримує соціальну допомогу від Фонду соціального страхування або Управління праці та соціального захисту населення, то підтвердженням встановлення інвалідності є довідка до акта огляду в медико-соціальній експертній комісії про встановлення групи інвалідності, яка надається до контролюючого органу за місцем реєстрації.</w:t>
      </w:r>
    </w:p>
    <w:p w:rsidR="008F5580" w:rsidRPr="00D94DE0" w:rsidRDefault="008F5580" w:rsidP="008F5580">
      <w:pPr>
        <w:pStyle w:val="a5"/>
        <w:shd w:val="clear" w:color="auto" w:fill="FFFFFF"/>
        <w:tabs>
          <w:tab w:val="left" w:pos="3416"/>
        </w:tabs>
        <w:spacing w:before="0" w:beforeAutospacing="0" w:after="0" w:afterAutospacing="0"/>
        <w:ind w:firstLine="539"/>
        <w:jc w:val="both"/>
        <w:rPr>
          <w:color w:val="333333"/>
          <w:sz w:val="22"/>
          <w:szCs w:val="22"/>
        </w:rPr>
      </w:pPr>
      <w:r w:rsidRPr="00D94DE0">
        <w:rPr>
          <w:color w:val="333333"/>
          <w:sz w:val="22"/>
          <w:szCs w:val="22"/>
        </w:rPr>
        <w:t xml:space="preserve">Відповідно до п. 4 частини першої ст. 4 Закону України від 08 липня 2010 року № 2464-VI «Про збір та облік єдиного внеску на загальнообов’язкове державне соціальне страхування» із змінами та доповненнями (далі – Закон № 2464) платниками єдиного внеску на загальнообов’язкове державне соціальне страхування (далі – ЄВ) є ФОП, в тому числі ФОП - платники </w:t>
      </w:r>
      <w:r>
        <w:rPr>
          <w:color w:val="333333"/>
          <w:sz w:val="22"/>
          <w:szCs w:val="22"/>
          <w:lang w:val="uk-UA"/>
        </w:rPr>
        <w:t>єдиного податку</w:t>
      </w:r>
      <w:r w:rsidRPr="00D94DE0">
        <w:rPr>
          <w:color w:val="333333"/>
          <w:sz w:val="22"/>
          <w:szCs w:val="22"/>
        </w:rPr>
        <w:t>.</w:t>
      </w:r>
    </w:p>
    <w:p w:rsidR="008F5580" w:rsidRPr="00D94DE0" w:rsidRDefault="008F5580" w:rsidP="008F5580">
      <w:pPr>
        <w:pStyle w:val="a5"/>
        <w:shd w:val="clear" w:color="auto" w:fill="FFFFFF"/>
        <w:tabs>
          <w:tab w:val="left" w:pos="3416"/>
        </w:tabs>
        <w:spacing w:before="0" w:beforeAutospacing="0" w:after="0" w:afterAutospacing="0"/>
        <w:ind w:firstLine="539"/>
        <w:jc w:val="both"/>
        <w:rPr>
          <w:color w:val="333333"/>
          <w:sz w:val="22"/>
          <w:szCs w:val="22"/>
        </w:rPr>
      </w:pPr>
      <w:r w:rsidRPr="00D94DE0">
        <w:rPr>
          <w:color w:val="333333"/>
          <w:sz w:val="22"/>
          <w:szCs w:val="22"/>
        </w:rPr>
        <w:t>Особи, зазначені у пп. 4 та 5 прим. 1 частини першої ст. 4 Закону № 2464, звільняються від сплати за себе ЄВ, якщо вони отримують пенсію за віком або є особами з інвалідністю, або досягли віку, встановленого ст. 26 Закону України від 09 липня 2003 року № 1058-IV «Про загальнообов’язкове державне пенсійне страхування» (далі – Закон № 1058), та отримують відповідно до закону пенсію або соціальну допомогу (частина четверта ст. 4 Закону № 2464).</w:t>
      </w:r>
    </w:p>
    <w:p w:rsidR="008F5580" w:rsidRPr="0015020B" w:rsidRDefault="008F5580" w:rsidP="008F5580">
      <w:pPr>
        <w:tabs>
          <w:tab w:val="left" w:pos="3416"/>
        </w:tabs>
        <w:ind w:left="5760"/>
        <w:rPr>
          <w:b/>
          <w:color w:val="333333"/>
          <w:lang w:val="uk-UA"/>
        </w:rPr>
      </w:pPr>
      <w:r w:rsidRPr="0015020B">
        <w:rPr>
          <w:b/>
          <w:color w:val="333333"/>
          <w:lang w:val="uk-UA"/>
        </w:rPr>
        <w:t>Старобільський сектор організації роботи організаційно-розпорядчого управління Головного управління ДПС у Луганській області</w:t>
      </w:r>
    </w:p>
    <w:p w:rsidR="0045796F" w:rsidRPr="0013718D" w:rsidRDefault="0045796F" w:rsidP="000738BF">
      <w:pPr>
        <w:ind w:left="708" w:firstLine="708"/>
        <w:rPr>
          <w:sz w:val="28"/>
          <w:szCs w:val="28"/>
          <w:lang w:val="uk-UA"/>
        </w:rPr>
      </w:pPr>
      <w:bookmarkStart w:id="0" w:name="_GoBack"/>
      <w:bookmarkEnd w:id="0"/>
    </w:p>
    <w:sectPr w:rsidR="0045796F" w:rsidRPr="0013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F0C73FD"/>
    <w:multiLevelType w:val="multilevel"/>
    <w:tmpl w:val="C71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13718D"/>
    <w:rsid w:val="00202CF6"/>
    <w:rsid w:val="00253740"/>
    <w:rsid w:val="002856DF"/>
    <w:rsid w:val="00287495"/>
    <w:rsid w:val="002A0B09"/>
    <w:rsid w:val="002A6AA0"/>
    <w:rsid w:val="002D5E1D"/>
    <w:rsid w:val="00362BBD"/>
    <w:rsid w:val="003A19F8"/>
    <w:rsid w:val="003C134A"/>
    <w:rsid w:val="00454452"/>
    <w:rsid w:val="0045796F"/>
    <w:rsid w:val="00502DA7"/>
    <w:rsid w:val="0057716B"/>
    <w:rsid w:val="005963DD"/>
    <w:rsid w:val="005B693E"/>
    <w:rsid w:val="005C507A"/>
    <w:rsid w:val="007E342A"/>
    <w:rsid w:val="008B2CF2"/>
    <w:rsid w:val="008F5580"/>
    <w:rsid w:val="009307BC"/>
    <w:rsid w:val="00934BD1"/>
    <w:rsid w:val="009C0225"/>
    <w:rsid w:val="009C77DB"/>
    <w:rsid w:val="00A23E79"/>
    <w:rsid w:val="00A946C8"/>
    <w:rsid w:val="00AB5424"/>
    <w:rsid w:val="00B526EC"/>
    <w:rsid w:val="00BB47A7"/>
    <w:rsid w:val="00C159DC"/>
    <w:rsid w:val="00C52048"/>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DA0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 w:type="paragraph" w:customStyle="1" w:styleId="normalweb">
    <w:name w:val="normalweb"/>
    <w:basedOn w:val="a"/>
    <w:uiPriority w:val="99"/>
    <w:rsid w:val="0045796F"/>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08678">
      <w:bodyDiv w:val="1"/>
      <w:marLeft w:val="0"/>
      <w:marRight w:val="0"/>
      <w:marTop w:val="0"/>
      <w:marBottom w:val="0"/>
      <w:divBdr>
        <w:top w:val="none" w:sz="0" w:space="0" w:color="auto"/>
        <w:left w:val="none" w:sz="0" w:space="0" w:color="auto"/>
        <w:bottom w:val="none" w:sz="0" w:space="0" w:color="auto"/>
        <w:right w:val="none" w:sz="0" w:space="0" w:color="auto"/>
      </w:divBdr>
      <w:divsChild>
        <w:div w:id="554974885">
          <w:marLeft w:val="0"/>
          <w:marRight w:val="0"/>
          <w:marTop w:val="0"/>
          <w:marBottom w:val="0"/>
          <w:divBdr>
            <w:top w:val="none" w:sz="0" w:space="0" w:color="auto"/>
            <w:left w:val="none" w:sz="0" w:space="0" w:color="auto"/>
            <w:bottom w:val="none" w:sz="0" w:space="0" w:color="auto"/>
            <w:right w:val="none" w:sz="0" w:space="0" w:color="auto"/>
          </w:divBdr>
        </w:div>
        <w:div w:id="873036859">
          <w:marLeft w:val="0"/>
          <w:marRight w:val="0"/>
          <w:marTop w:val="120"/>
          <w:marBottom w:val="0"/>
          <w:divBdr>
            <w:top w:val="none" w:sz="0" w:space="0" w:color="auto"/>
            <w:left w:val="none" w:sz="0" w:space="0" w:color="auto"/>
            <w:bottom w:val="none" w:sz="0" w:space="0" w:color="auto"/>
            <w:right w:val="none" w:sz="0" w:space="0" w:color="auto"/>
          </w:divBdr>
          <w:divsChild>
            <w:div w:id="1490248245">
              <w:marLeft w:val="0"/>
              <w:marRight w:val="0"/>
              <w:marTop w:val="0"/>
              <w:marBottom w:val="0"/>
              <w:divBdr>
                <w:top w:val="none" w:sz="0" w:space="0" w:color="auto"/>
                <w:left w:val="none" w:sz="0" w:space="0" w:color="auto"/>
                <w:bottom w:val="none" w:sz="0" w:space="0" w:color="auto"/>
                <w:right w:val="none" w:sz="0" w:space="0" w:color="auto"/>
              </w:divBdr>
            </w:div>
          </w:divsChild>
        </w:div>
        <w:div w:id="173154785">
          <w:marLeft w:val="0"/>
          <w:marRight w:val="0"/>
          <w:marTop w:val="120"/>
          <w:marBottom w:val="0"/>
          <w:divBdr>
            <w:top w:val="none" w:sz="0" w:space="0" w:color="auto"/>
            <w:left w:val="none" w:sz="0" w:space="0" w:color="auto"/>
            <w:bottom w:val="none" w:sz="0" w:space="0" w:color="auto"/>
            <w:right w:val="none" w:sz="0" w:space="0" w:color="auto"/>
          </w:divBdr>
          <w:divsChild>
            <w:div w:id="536814651">
              <w:marLeft w:val="0"/>
              <w:marRight w:val="0"/>
              <w:marTop w:val="0"/>
              <w:marBottom w:val="0"/>
              <w:divBdr>
                <w:top w:val="none" w:sz="0" w:space="0" w:color="auto"/>
                <w:left w:val="none" w:sz="0" w:space="0" w:color="auto"/>
                <w:bottom w:val="none" w:sz="0" w:space="0" w:color="auto"/>
                <w:right w:val="none" w:sz="0" w:space="0" w:color="auto"/>
              </w:divBdr>
            </w:div>
          </w:divsChild>
        </w:div>
        <w:div w:id="95559184">
          <w:marLeft w:val="0"/>
          <w:marRight w:val="0"/>
          <w:marTop w:val="120"/>
          <w:marBottom w:val="0"/>
          <w:divBdr>
            <w:top w:val="none" w:sz="0" w:space="0" w:color="auto"/>
            <w:left w:val="none" w:sz="0" w:space="0" w:color="auto"/>
            <w:bottom w:val="none" w:sz="0" w:space="0" w:color="auto"/>
            <w:right w:val="none" w:sz="0" w:space="0" w:color="auto"/>
          </w:divBdr>
          <w:divsChild>
            <w:div w:id="1399086954">
              <w:marLeft w:val="0"/>
              <w:marRight w:val="0"/>
              <w:marTop w:val="0"/>
              <w:marBottom w:val="0"/>
              <w:divBdr>
                <w:top w:val="none" w:sz="0" w:space="0" w:color="auto"/>
                <w:left w:val="none" w:sz="0" w:space="0" w:color="auto"/>
                <w:bottom w:val="none" w:sz="0" w:space="0" w:color="auto"/>
                <w:right w:val="none" w:sz="0" w:space="0" w:color="auto"/>
              </w:divBdr>
            </w:div>
          </w:divsChild>
        </w:div>
        <w:div w:id="289242346">
          <w:marLeft w:val="0"/>
          <w:marRight w:val="0"/>
          <w:marTop w:val="120"/>
          <w:marBottom w:val="0"/>
          <w:divBdr>
            <w:top w:val="none" w:sz="0" w:space="0" w:color="auto"/>
            <w:left w:val="none" w:sz="0" w:space="0" w:color="auto"/>
            <w:bottom w:val="none" w:sz="0" w:space="0" w:color="auto"/>
            <w:right w:val="none" w:sz="0" w:space="0" w:color="auto"/>
          </w:divBdr>
          <w:divsChild>
            <w:div w:id="1605650741">
              <w:marLeft w:val="0"/>
              <w:marRight w:val="0"/>
              <w:marTop w:val="0"/>
              <w:marBottom w:val="0"/>
              <w:divBdr>
                <w:top w:val="none" w:sz="0" w:space="0" w:color="auto"/>
                <w:left w:val="none" w:sz="0" w:space="0" w:color="auto"/>
                <w:bottom w:val="none" w:sz="0" w:space="0" w:color="auto"/>
                <w:right w:val="none" w:sz="0" w:space="0" w:color="auto"/>
              </w:divBdr>
            </w:div>
          </w:divsChild>
        </w:div>
        <w:div w:id="1048070634">
          <w:marLeft w:val="0"/>
          <w:marRight w:val="0"/>
          <w:marTop w:val="120"/>
          <w:marBottom w:val="0"/>
          <w:divBdr>
            <w:top w:val="none" w:sz="0" w:space="0" w:color="auto"/>
            <w:left w:val="none" w:sz="0" w:space="0" w:color="auto"/>
            <w:bottom w:val="none" w:sz="0" w:space="0" w:color="auto"/>
            <w:right w:val="none" w:sz="0" w:space="0" w:color="auto"/>
          </w:divBdr>
          <w:divsChild>
            <w:div w:id="1473450297">
              <w:marLeft w:val="0"/>
              <w:marRight w:val="0"/>
              <w:marTop w:val="0"/>
              <w:marBottom w:val="0"/>
              <w:divBdr>
                <w:top w:val="none" w:sz="0" w:space="0" w:color="auto"/>
                <w:left w:val="none" w:sz="0" w:space="0" w:color="auto"/>
                <w:bottom w:val="none" w:sz="0" w:space="0" w:color="auto"/>
                <w:right w:val="none" w:sz="0" w:space="0" w:color="auto"/>
              </w:divBdr>
            </w:div>
          </w:divsChild>
        </w:div>
        <w:div w:id="1280867842">
          <w:marLeft w:val="0"/>
          <w:marRight w:val="0"/>
          <w:marTop w:val="120"/>
          <w:marBottom w:val="0"/>
          <w:divBdr>
            <w:top w:val="none" w:sz="0" w:space="0" w:color="auto"/>
            <w:left w:val="none" w:sz="0" w:space="0" w:color="auto"/>
            <w:bottom w:val="none" w:sz="0" w:space="0" w:color="auto"/>
            <w:right w:val="none" w:sz="0" w:space="0" w:color="auto"/>
          </w:divBdr>
          <w:divsChild>
            <w:div w:id="1158157525">
              <w:marLeft w:val="0"/>
              <w:marRight w:val="0"/>
              <w:marTop w:val="0"/>
              <w:marBottom w:val="0"/>
              <w:divBdr>
                <w:top w:val="none" w:sz="0" w:space="0" w:color="auto"/>
                <w:left w:val="none" w:sz="0" w:space="0" w:color="auto"/>
                <w:bottom w:val="none" w:sz="0" w:space="0" w:color="auto"/>
                <w:right w:val="none" w:sz="0" w:space="0" w:color="auto"/>
              </w:divBdr>
            </w:div>
          </w:divsChild>
        </w:div>
        <w:div w:id="1492596861">
          <w:marLeft w:val="0"/>
          <w:marRight w:val="0"/>
          <w:marTop w:val="120"/>
          <w:marBottom w:val="0"/>
          <w:divBdr>
            <w:top w:val="none" w:sz="0" w:space="0" w:color="auto"/>
            <w:left w:val="none" w:sz="0" w:space="0" w:color="auto"/>
            <w:bottom w:val="none" w:sz="0" w:space="0" w:color="auto"/>
            <w:right w:val="none" w:sz="0" w:space="0" w:color="auto"/>
          </w:divBdr>
          <w:divsChild>
            <w:div w:id="10678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384">
      <w:bodyDiv w:val="1"/>
      <w:marLeft w:val="0"/>
      <w:marRight w:val="0"/>
      <w:marTop w:val="0"/>
      <w:marBottom w:val="0"/>
      <w:divBdr>
        <w:top w:val="none" w:sz="0" w:space="0" w:color="auto"/>
        <w:left w:val="none" w:sz="0" w:space="0" w:color="auto"/>
        <w:bottom w:val="none" w:sz="0" w:space="0" w:color="auto"/>
        <w:right w:val="none" w:sz="0" w:space="0" w:color="auto"/>
      </w:divBdr>
      <w:divsChild>
        <w:div w:id="818770585">
          <w:marLeft w:val="0"/>
          <w:marRight w:val="0"/>
          <w:marTop w:val="0"/>
          <w:marBottom w:val="0"/>
          <w:divBdr>
            <w:top w:val="none" w:sz="0" w:space="0" w:color="auto"/>
            <w:left w:val="none" w:sz="0" w:space="0" w:color="auto"/>
            <w:bottom w:val="none" w:sz="0" w:space="0" w:color="auto"/>
            <w:right w:val="none" w:sz="0" w:space="0" w:color="auto"/>
          </w:divBdr>
        </w:div>
        <w:div w:id="1356539829">
          <w:marLeft w:val="0"/>
          <w:marRight w:val="0"/>
          <w:marTop w:val="120"/>
          <w:marBottom w:val="0"/>
          <w:divBdr>
            <w:top w:val="none" w:sz="0" w:space="0" w:color="auto"/>
            <w:left w:val="none" w:sz="0" w:space="0" w:color="auto"/>
            <w:bottom w:val="none" w:sz="0" w:space="0" w:color="auto"/>
            <w:right w:val="none" w:sz="0" w:space="0" w:color="auto"/>
          </w:divBdr>
          <w:divsChild>
            <w:div w:id="238751310">
              <w:marLeft w:val="0"/>
              <w:marRight w:val="0"/>
              <w:marTop w:val="0"/>
              <w:marBottom w:val="0"/>
              <w:divBdr>
                <w:top w:val="none" w:sz="0" w:space="0" w:color="auto"/>
                <w:left w:val="none" w:sz="0" w:space="0" w:color="auto"/>
                <w:bottom w:val="none" w:sz="0" w:space="0" w:color="auto"/>
                <w:right w:val="none" w:sz="0" w:space="0" w:color="auto"/>
              </w:divBdr>
            </w:div>
          </w:divsChild>
        </w:div>
        <w:div w:id="861673344">
          <w:marLeft w:val="0"/>
          <w:marRight w:val="0"/>
          <w:marTop w:val="120"/>
          <w:marBottom w:val="0"/>
          <w:divBdr>
            <w:top w:val="none" w:sz="0" w:space="0" w:color="auto"/>
            <w:left w:val="none" w:sz="0" w:space="0" w:color="auto"/>
            <w:bottom w:val="none" w:sz="0" w:space="0" w:color="auto"/>
            <w:right w:val="none" w:sz="0" w:space="0" w:color="auto"/>
          </w:divBdr>
          <w:divsChild>
            <w:div w:id="1843741268">
              <w:marLeft w:val="0"/>
              <w:marRight w:val="0"/>
              <w:marTop w:val="0"/>
              <w:marBottom w:val="0"/>
              <w:divBdr>
                <w:top w:val="none" w:sz="0" w:space="0" w:color="auto"/>
                <w:left w:val="none" w:sz="0" w:space="0" w:color="auto"/>
                <w:bottom w:val="none" w:sz="0" w:space="0" w:color="auto"/>
                <w:right w:val="none" w:sz="0" w:space="0" w:color="auto"/>
              </w:divBdr>
            </w:div>
          </w:divsChild>
        </w:div>
        <w:div w:id="675612375">
          <w:marLeft w:val="0"/>
          <w:marRight w:val="0"/>
          <w:marTop w:val="120"/>
          <w:marBottom w:val="0"/>
          <w:divBdr>
            <w:top w:val="none" w:sz="0" w:space="0" w:color="auto"/>
            <w:left w:val="none" w:sz="0" w:space="0" w:color="auto"/>
            <w:bottom w:val="none" w:sz="0" w:space="0" w:color="auto"/>
            <w:right w:val="none" w:sz="0" w:space="0" w:color="auto"/>
          </w:divBdr>
          <w:divsChild>
            <w:div w:id="466121614">
              <w:marLeft w:val="0"/>
              <w:marRight w:val="0"/>
              <w:marTop w:val="0"/>
              <w:marBottom w:val="0"/>
              <w:divBdr>
                <w:top w:val="none" w:sz="0" w:space="0" w:color="auto"/>
                <w:left w:val="none" w:sz="0" w:space="0" w:color="auto"/>
                <w:bottom w:val="none" w:sz="0" w:space="0" w:color="auto"/>
                <w:right w:val="none" w:sz="0" w:space="0" w:color="auto"/>
              </w:divBdr>
            </w:div>
          </w:divsChild>
        </w:div>
        <w:div w:id="1581060713">
          <w:marLeft w:val="0"/>
          <w:marRight w:val="0"/>
          <w:marTop w:val="120"/>
          <w:marBottom w:val="0"/>
          <w:divBdr>
            <w:top w:val="none" w:sz="0" w:space="0" w:color="auto"/>
            <w:left w:val="none" w:sz="0" w:space="0" w:color="auto"/>
            <w:bottom w:val="none" w:sz="0" w:space="0" w:color="auto"/>
            <w:right w:val="none" w:sz="0" w:space="0" w:color="auto"/>
          </w:divBdr>
          <w:divsChild>
            <w:div w:id="1612856060">
              <w:marLeft w:val="0"/>
              <w:marRight w:val="0"/>
              <w:marTop w:val="0"/>
              <w:marBottom w:val="0"/>
              <w:divBdr>
                <w:top w:val="none" w:sz="0" w:space="0" w:color="auto"/>
                <w:left w:val="none" w:sz="0" w:space="0" w:color="auto"/>
                <w:bottom w:val="none" w:sz="0" w:space="0" w:color="auto"/>
                <w:right w:val="none" w:sz="0" w:space="0" w:color="auto"/>
              </w:divBdr>
            </w:div>
          </w:divsChild>
        </w:div>
        <w:div w:id="397094288">
          <w:marLeft w:val="0"/>
          <w:marRight w:val="0"/>
          <w:marTop w:val="120"/>
          <w:marBottom w:val="0"/>
          <w:divBdr>
            <w:top w:val="none" w:sz="0" w:space="0" w:color="auto"/>
            <w:left w:val="none" w:sz="0" w:space="0" w:color="auto"/>
            <w:bottom w:val="none" w:sz="0" w:space="0" w:color="auto"/>
            <w:right w:val="none" w:sz="0" w:space="0" w:color="auto"/>
          </w:divBdr>
          <w:divsChild>
            <w:div w:id="1394037092">
              <w:marLeft w:val="0"/>
              <w:marRight w:val="0"/>
              <w:marTop w:val="0"/>
              <w:marBottom w:val="0"/>
              <w:divBdr>
                <w:top w:val="none" w:sz="0" w:space="0" w:color="auto"/>
                <w:left w:val="none" w:sz="0" w:space="0" w:color="auto"/>
                <w:bottom w:val="none" w:sz="0" w:space="0" w:color="auto"/>
                <w:right w:val="none" w:sz="0" w:space="0" w:color="auto"/>
              </w:divBdr>
            </w:div>
          </w:divsChild>
        </w:div>
        <w:div w:id="709568894">
          <w:marLeft w:val="0"/>
          <w:marRight w:val="0"/>
          <w:marTop w:val="120"/>
          <w:marBottom w:val="0"/>
          <w:divBdr>
            <w:top w:val="none" w:sz="0" w:space="0" w:color="auto"/>
            <w:left w:val="none" w:sz="0" w:space="0" w:color="auto"/>
            <w:bottom w:val="none" w:sz="0" w:space="0" w:color="auto"/>
            <w:right w:val="none" w:sz="0" w:space="0" w:color="auto"/>
          </w:divBdr>
          <w:divsChild>
            <w:div w:id="1213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48</cp:revision>
  <cp:lastPrinted>2020-10-16T10:54:00Z</cp:lastPrinted>
  <dcterms:created xsi:type="dcterms:W3CDTF">2020-10-16T10:54:00Z</dcterms:created>
  <dcterms:modified xsi:type="dcterms:W3CDTF">2020-12-18T12:23:00Z</dcterms:modified>
</cp:coreProperties>
</file>