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85E" w:rsidRPr="007D30DC" w:rsidRDefault="0076385E" w:rsidP="0076385E">
      <w:pPr>
        <w:jc w:val="center"/>
        <w:rPr>
          <w:b/>
        </w:rPr>
      </w:pPr>
      <w:r>
        <w:rPr>
          <w:b/>
          <w:bCs/>
          <w:color w:val="333333"/>
          <w:sz w:val="22"/>
          <w:szCs w:val="22"/>
          <w:lang w:val="uk-UA"/>
        </w:rPr>
        <w:t>Понад</w:t>
      </w:r>
      <w:r w:rsidRPr="007D30DC">
        <w:rPr>
          <w:b/>
          <w:bCs/>
          <w:color w:val="333333"/>
          <w:sz w:val="22"/>
          <w:szCs w:val="22"/>
        </w:rPr>
        <w:t xml:space="preserve"> </w:t>
      </w:r>
      <w:r>
        <w:rPr>
          <w:b/>
          <w:bCs/>
          <w:color w:val="333333"/>
          <w:sz w:val="22"/>
          <w:szCs w:val="22"/>
          <w:lang w:val="uk-UA"/>
        </w:rPr>
        <w:t>660</w:t>
      </w:r>
      <w:r w:rsidRPr="007D30DC">
        <w:rPr>
          <w:b/>
          <w:bCs/>
          <w:color w:val="333333"/>
          <w:sz w:val="22"/>
          <w:szCs w:val="22"/>
        </w:rPr>
        <w:t xml:space="preserve"> </w:t>
      </w:r>
      <w:proofErr w:type="spellStart"/>
      <w:r w:rsidRPr="007D30DC">
        <w:rPr>
          <w:b/>
          <w:bCs/>
          <w:color w:val="333333"/>
          <w:sz w:val="22"/>
          <w:szCs w:val="22"/>
        </w:rPr>
        <w:t>міл</w:t>
      </w:r>
      <w:r w:rsidRPr="00555EE3">
        <w:rPr>
          <w:b/>
          <w:bCs/>
          <w:color w:val="333333"/>
          <w:sz w:val="22"/>
          <w:szCs w:val="22"/>
        </w:rPr>
        <w:t>ьйон</w:t>
      </w:r>
      <w:r>
        <w:rPr>
          <w:b/>
          <w:bCs/>
          <w:color w:val="333333"/>
          <w:sz w:val="22"/>
          <w:szCs w:val="22"/>
          <w:lang w:val="uk-UA"/>
        </w:rPr>
        <w:t>ів</w:t>
      </w:r>
      <w:proofErr w:type="spellEnd"/>
      <w:r w:rsidRPr="007D30DC">
        <w:rPr>
          <w:b/>
          <w:bCs/>
          <w:color w:val="333333"/>
          <w:sz w:val="22"/>
          <w:szCs w:val="22"/>
        </w:rPr>
        <w:t xml:space="preserve"> </w:t>
      </w:r>
      <w:proofErr w:type="spellStart"/>
      <w:r w:rsidRPr="007D30DC">
        <w:rPr>
          <w:b/>
          <w:bCs/>
          <w:color w:val="333333"/>
          <w:sz w:val="22"/>
          <w:szCs w:val="22"/>
        </w:rPr>
        <w:t>гривень</w:t>
      </w:r>
      <w:proofErr w:type="spellEnd"/>
      <w:r w:rsidRPr="007D30DC">
        <w:rPr>
          <w:b/>
          <w:bCs/>
          <w:color w:val="333333"/>
          <w:sz w:val="22"/>
          <w:szCs w:val="22"/>
        </w:rPr>
        <w:t xml:space="preserve"> </w:t>
      </w:r>
      <w:proofErr w:type="spellStart"/>
      <w:r w:rsidRPr="007D30DC">
        <w:rPr>
          <w:b/>
          <w:bCs/>
          <w:color w:val="333333"/>
          <w:sz w:val="22"/>
          <w:szCs w:val="22"/>
        </w:rPr>
        <w:t>податку</w:t>
      </w:r>
      <w:proofErr w:type="spellEnd"/>
      <w:r w:rsidRPr="007D30DC">
        <w:rPr>
          <w:b/>
          <w:bCs/>
          <w:color w:val="333333"/>
          <w:sz w:val="22"/>
          <w:szCs w:val="22"/>
        </w:rPr>
        <w:t xml:space="preserve"> на доходи </w:t>
      </w:r>
      <w:proofErr w:type="spellStart"/>
      <w:r w:rsidRPr="007D30DC">
        <w:rPr>
          <w:b/>
          <w:bCs/>
          <w:color w:val="333333"/>
          <w:sz w:val="22"/>
          <w:szCs w:val="22"/>
        </w:rPr>
        <w:t>фізичних</w:t>
      </w:r>
      <w:proofErr w:type="spellEnd"/>
      <w:r w:rsidRPr="007D30DC">
        <w:rPr>
          <w:b/>
          <w:bCs/>
          <w:color w:val="333333"/>
          <w:sz w:val="22"/>
          <w:szCs w:val="22"/>
        </w:rPr>
        <w:t xml:space="preserve"> </w:t>
      </w:r>
      <w:proofErr w:type="spellStart"/>
      <w:r w:rsidRPr="007D30DC">
        <w:rPr>
          <w:b/>
          <w:bCs/>
          <w:color w:val="333333"/>
          <w:sz w:val="22"/>
          <w:szCs w:val="22"/>
        </w:rPr>
        <w:t>осіб</w:t>
      </w:r>
      <w:proofErr w:type="spellEnd"/>
      <w:r w:rsidRPr="007D30DC">
        <w:rPr>
          <w:b/>
          <w:bCs/>
          <w:color w:val="333333"/>
          <w:sz w:val="22"/>
          <w:szCs w:val="22"/>
        </w:rPr>
        <w:t xml:space="preserve"> </w:t>
      </w:r>
      <w:proofErr w:type="spellStart"/>
      <w:r w:rsidRPr="007D30DC">
        <w:rPr>
          <w:b/>
          <w:bCs/>
          <w:color w:val="333333"/>
          <w:sz w:val="22"/>
          <w:szCs w:val="22"/>
        </w:rPr>
        <w:t>надійшло</w:t>
      </w:r>
      <w:proofErr w:type="spellEnd"/>
      <w:r w:rsidRPr="007D30DC">
        <w:rPr>
          <w:b/>
          <w:bCs/>
          <w:color w:val="333333"/>
          <w:sz w:val="22"/>
          <w:szCs w:val="22"/>
        </w:rPr>
        <w:t xml:space="preserve"> до бюджет</w:t>
      </w:r>
      <w:proofErr w:type="spellStart"/>
      <w:r>
        <w:rPr>
          <w:b/>
          <w:bCs/>
          <w:color w:val="333333"/>
          <w:sz w:val="22"/>
          <w:szCs w:val="22"/>
          <w:lang w:val="uk-UA"/>
        </w:rPr>
        <w:t>ів</w:t>
      </w:r>
      <w:proofErr w:type="spellEnd"/>
      <w:r>
        <w:rPr>
          <w:b/>
          <w:bCs/>
          <w:color w:val="333333"/>
          <w:sz w:val="22"/>
          <w:szCs w:val="22"/>
          <w:lang w:val="uk-UA"/>
        </w:rPr>
        <w:t xml:space="preserve"> </w:t>
      </w:r>
      <w:r w:rsidRPr="007D30DC">
        <w:rPr>
          <w:b/>
          <w:bCs/>
          <w:color w:val="333333"/>
          <w:sz w:val="22"/>
          <w:szCs w:val="22"/>
        </w:rPr>
        <w:t>у</w:t>
      </w:r>
      <w:r>
        <w:rPr>
          <w:b/>
          <w:bCs/>
          <w:color w:val="333333"/>
          <w:sz w:val="22"/>
          <w:szCs w:val="22"/>
          <w:lang w:val="uk-UA"/>
        </w:rPr>
        <w:t>сіх рівнів</w:t>
      </w:r>
    </w:p>
    <w:p w:rsidR="0076385E" w:rsidRDefault="0076385E" w:rsidP="0076385E">
      <w:pPr>
        <w:rPr>
          <w:lang w:val="uk-UA"/>
        </w:rPr>
      </w:pPr>
    </w:p>
    <w:p w:rsidR="0076385E" w:rsidRDefault="0076385E" w:rsidP="0076385E">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 xml:space="preserve">За 2020 рік </w:t>
      </w:r>
      <w:r w:rsidRPr="00555EE3">
        <w:rPr>
          <w:color w:val="333333"/>
          <w:sz w:val="22"/>
          <w:szCs w:val="22"/>
          <w:lang w:val="uk-UA"/>
        </w:rPr>
        <w:t xml:space="preserve">з отриманих доходів платники </w:t>
      </w:r>
      <w:r>
        <w:rPr>
          <w:color w:val="333333"/>
          <w:sz w:val="22"/>
          <w:szCs w:val="22"/>
          <w:lang w:val="uk-UA"/>
        </w:rPr>
        <w:t xml:space="preserve">податку </w:t>
      </w:r>
      <w:proofErr w:type="spellStart"/>
      <w:r>
        <w:rPr>
          <w:color w:val="333333"/>
          <w:sz w:val="22"/>
          <w:szCs w:val="22"/>
          <w:lang w:val="uk-UA"/>
        </w:rPr>
        <w:t>Старобільського</w:t>
      </w:r>
      <w:proofErr w:type="spellEnd"/>
      <w:r>
        <w:rPr>
          <w:color w:val="333333"/>
          <w:sz w:val="22"/>
          <w:szCs w:val="22"/>
          <w:lang w:val="uk-UA"/>
        </w:rPr>
        <w:t xml:space="preserve">, Марківського, </w:t>
      </w:r>
      <w:proofErr w:type="spellStart"/>
      <w:r>
        <w:rPr>
          <w:color w:val="333333"/>
          <w:sz w:val="22"/>
          <w:szCs w:val="22"/>
          <w:lang w:val="uk-UA"/>
        </w:rPr>
        <w:t>Новопсковського</w:t>
      </w:r>
      <w:proofErr w:type="spellEnd"/>
      <w:r>
        <w:rPr>
          <w:color w:val="333333"/>
          <w:sz w:val="22"/>
          <w:szCs w:val="22"/>
          <w:lang w:val="uk-UA"/>
        </w:rPr>
        <w:t xml:space="preserve">, </w:t>
      </w:r>
      <w:proofErr w:type="spellStart"/>
      <w:r>
        <w:rPr>
          <w:color w:val="333333"/>
          <w:sz w:val="22"/>
          <w:szCs w:val="22"/>
          <w:lang w:val="uk-UA"/>
        </w:rPr>
        <w:t>Новоайдарського</w:t>
      </w:r>
      <w:proofErr w:type="spellEnd"/>
      <w:r>
        <w:rPr>
          <w:color w:val="333333"/>
          <w:sz w:val="22"/>
          <w:szCs w:val="22"/>
          <w:lang w:val="uk-UA"/>
        </w:rPr>
        <w:t xml:space="preserve"> та інших районів обслуговування </w:t>
      </w:r>
      <w:r w:rsidRPr="00555EE3">
        <w:rPr>
          <w:color w:val="333333"/>
          <w:sz w:val="22"/>
          <w:szCs w:val="22"/>
          <w:lang w:val="uk-UA"/>
        </w:rPr>
        <w:t>сплатили до бюджетів усіх рівнів</w:t>
      </w:r>
      <w:r>
        <w:rPr>
          <w:color w:val="333333"/>
          <w:sz w:val="22"/>
          <w:szCs w:val="22"/>
          <w:lang w:val="uk-UA"/>
        </w:rPr>
        <w:t xml:space="preserve"> 663,5 </w:t>
      </w:r>
      <w:r w:rsidRPr="00555EE3">
        <w:rPr>
          <w:color w:val="333333"/>
          <w:sz w:val="22"/>
          <w:szCs w:val="22"/>
          <w:lang w:val="uk-UA"/>
        </w:rPr>
        <w:t xml:space="preserve">млн </w:t>
      </w:r>
      <w:r>
        <w:rPr>
          <w:color w:val="333333"/>
          <w:sz w:val="22"/>
          <w:szCs w:val="22"/>
          <w:lang w:val="uk-UA"/>
        </w:rPr>
        <w:t>грн</w:t>
      </w:r>
      <w:r w:rsidRPr="00555EE3">
        <w:rPr>
          <w:color w:val="333333"/>
          <w:sz w:val="22"/>
          <w:szCs w:val="22"/>
          <w:lang w:val="uk-UA"/>
        </w:rPr>
        <w:t xml:space="preserve"> податку на доходи фізичних осіб</w:t>
      </w:r>
      <w:r>
        <w:rPr>
          <w:color w:val="333333"/>
          <w:sz w:val="22"/>
          <w:szCs w:val="22"/>
          <w:lang w:val="uk-UA"/>
        </w:rPr>
        <w:t>, що на 77,1 млн грн  більше, ніж за 2019 рік.</w:t>
      </w:r>
    </w:p>
    <w:p w:rsidR="0076385E" w:rsidRDefault="0076385E" w:rsidP="0076385E">
      <w:pPr>
        <w:pStyle w:val="a3"/>
        <w:spacing w:before="0" w:beforeAutospacing="0" w:after="0" w:afterAutospacing="0"/>
        <w:ind w:firstLine="567"/>
        <w:jc w:val="both"/>
        <w:rPr>
          <w:color w:val="333333"/>
          <w:sz w:val="22"/>
          <w:szCs w:val="22"/>
          <w:lang w:val="uk-UA"/>
        </w:rPr>
      </w:pPr>
      <w:r w:rsidRPr="004A6901">
        <w:rPr>
          <w:color w:val="333333"/>
          <w:sz w:val="22"/>
          <w:szCs w:val="22"/>
          <w:lang w:val="uk-UA"/>
        </w:rPr>
        <w:t xml:space="preserve">Зокрема платника </w:t>
      </w:r>
      <w:proofErr w:type="spellStart"/>
      <w:r w:rsidRPr="004A6901">
        <w:rPr>
          <w:color w:val="333333"/>
          <w:sz w:val="22"/>
          <w:szCs w:val="22"/>
          <w:lang w:val="uk-UA"/>
        </w:rPr>
        <w:t>Старобільського</w:t>
      </w:r>
      <w:proofErr w:type="spellEnd"/>
      <w:r w:rsidRPr="004A6901">
        <w:rPr>
          <w:color w:val="333333"/>
          <w:sz w:val="22"/>
          <w:szCs w:val="22"/>
          <w:lang w:val="uk-UA"/>
        </w:rPr>
        <w:t xml:space="preserve"> району сплатили 258,0 млн грн, </w:t>
      </w:r>
      <w:proofErr w:type="spellStart"/>
      <w:r w:rsidRPr="004A6901">
        <w:rPr>
          <w:color w:val="333333"/>
          <w:sz w:val="22"/>
          <w:szCs w:val="22"/>
          <w:lang w:val="uk-UA"/>
        </w:rPr>
        <w:t>Новоайдарського</w:t>
      </w:r>
      <w:proofErr w:type="spellEnd"/>
      <w:r w:rsidRPr="004A6901">
        <w:rPr>
          <w:color w:val="333333"/>
          <w:sz w:val="22"/>
          <w:szCs w:val="22"/>
          <w:lang w:val="uk-UA"/>
        </w:rPr>
        <w:t xml:space="preserve"> району – 174,3 млн грн, </w:t>
      </w:r>
      <w:proofErr w:type="spellStart"/>
      <w:r w:rsidRPr="004A6901">
        <w:rPr>
          <w:color w:val="333333"/>
          <w:sz w:val="22"/>
          <w:szCs w:val="22"/>
          <w:lang w:val="uk-UA"/>
        </w:rPr>
        <w:t>Новопсковського</w:t>
      </w:r>
      <w:proofErr w:type="spellEnd"/>
      <w:r w:rsidRPr="004A6901">
        <w:rPr>
          <w:color w:val="333333"/>
          <w:sz w:val="22"/>
          <w:szCs w:val="22"/>
          <w:lang w:val="uk-UA"/>
        </w:rPr>
        <w:t xml:space="preserve"> району – 140,8 млн грн, Марківського району – 88,1 млн грн та інші районів обслуговування – 2,3 млн гривень</w:t>
      </w:r>
      <w:r>
        <w:rPr>
          <w:color w:val="333333"/>
          <w:sz w:val="22"/>
          <w:szCs w:val="22"/>
          <w:lang w:val="uk-UA"/>
        </w:rPr>
        <w:t xml:space="preserve">.   </w:t>
      </w:r>
    </w:p>
    <w:p w:rsidR="0076385E" w:rsidRDefault="0076385E" w:rsidP="0076385E">
      <w:pPr>
        <w:pStyle w:val="a3"/>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Відповідно до бюджетного розподілу із загальної суми надходжень до державного бюджету перераховано 165,9 млн грн ПДФО, до місцевих бюджетів – 497,6 млн гривень.</w:t>
      </w:r>
    </w:p>
    <w:p w:rsidR="0076385E" w:rsidRPr="00C415F2" w:rsidRDefault="0076385E" w:rsidP="0076385E">
      <w:pPr>
        <w:pStyle w:val="a3"/>
        <w:shd w:val="clear" w:color="auto" w:fill="FFFFFF"/>
        <w:spacing w:before="0" w:beforeAutospacing="0" w:after="0" w:afterAutospacing="0"/>
        <w:jc w:val="both"/>
        <w:rPr>
          <w:color w:val="333333"/>
          <w:sz w:val="22"/>
          <w:szCs w:val="22"/>
        </w:rPr>
      </w:pPr>
      <w:r>
        <w:rPr>
          <w:color w:val="333333"/>
          <w:sz w:val="22"/>
          <w:szCs w:val="22"/>
          <w:lang w:val="uk-UA"/>
        </w:rPr>
        <w:t xml:space="preserve">         </w:t>
      </w:r>
      <w:r w:rsidRPr="00C415F2">
        <w:rPr>
          <w:color w:val="333333"/>
          <w:sz w:val="22"/>
          <w:szCs w:val="22"/>
        </w:rPr>
        <w:t xml:space="preserve"> </w:t>
      </w:r>
      <w:r>
        <w:rPr>
          <w:color w:val="333333"/>
          <w:sz w:val="22"/>
          <w:szCs w:val="22"/>
          <w:lang w:val="uk-UA"/>
        </w:rPr>
        <w:t>Л</w:t>
      </w:r>
      <w:proofErr w:type="spellStart"/>
      <w:r w:rsidRPr="00C415F2">
        <w:rPr>
          <w:color w:val="333333"/>
          <w:sz w:val="22"/>
          <w:szCs w:val="22"/>
        </w:rPr>
        <w:t>егальний</w:t>
      </w:r>
      <w:proofErr w:type="spellEnd"/>
      <w:r w:rsidRPr="00C415F2">
        <w:rPr>
          <w:color w:val="333333"/>
          <w:sz w:val="22"/>
          <w:szCs w:val="22"/>
        </w:rPr>
        <w:t xml:space="preserve"> </w:t>
      </w:r>
      <w:proofErr w:type="spellStart"/>
      <w:r w:rsidRPr="00C415F2">
        <w:rPr>
          <w:color w:val="333333"/>
          <w:sz w:val="22"/>
          <w:szCs w:val="22"/>
        </w:rPr>
        <w:t>бізнес</w:t>
      </w:r>
      <w:proofErr w:type="spellEnd"/>
      <w:r w:rsidRPr="00C415F2">
        <w:rPr>
          <w:color w:val="333333"/>
          <w:sz w:val="22"/>
          <w:szCs w:val="22"/>
        </w:rPr>
        <w:t xml:space="preserve"> та </w:t>
      </w:r>
      <w:proofErr w:type="spellStart"/>
      <w:r w:rsidRPr="00C415F2">
        <w:rPr>
          <w:color w:val="333333"/>
          <w:sz w:val="22"/>
          <w:szCs w:val="22"/>
        </w:rPr>
        <w:t>офіційні</w:t>
      </w:r>
      <w:proofErr w:type="spellEnd"/>
      <w:r w:rsidRPr="00C415F2">
        <w:rPr>
          <w:color w:val="333333"/>
          <w:sz w:val="22"/>
          <w:szCs w:val="22"/>
        </w:rPr>
        <w:t xml:space="preserve"> </w:t>
      </w:r>
      <w:proofErr w:type="spellStart"/>
      <w:r w:rsidRPr="00C415F2">
        <w:rPr>
          <w:color w:val="333333"/>
          <w:sz w:val="22"/>
          <w:szCs w:val="22"/>
        </w:rPr>
        <w:t>робочі</w:t>
      </w:r>
      <w:proofErr w:type="spellEnd"/>
      <w:r w:rsidRPr="00C415F2">
        <w:rPr>
          <w:color w:val="333333"/>
          <w:sz w:val="22"/>
          <w:szCs w:val="22"/>
        </w:rPr>
        <w:t xml:space="preserve"> </w:t>
      </w:r>
      <w:proofErr w:type="spellStart"/>
      <w:r w:rsidRPr="00C415F2">
        <w:rPr>
          <w:color w:val="333333"/>
          <w:sz w:val="22"/>
          <w:szCs w:val="22"/>
        </w:rPr>
        <w:t>місця</w:t>
      </w:r>
      <w:proofErr w:type="spellEnd"/>
      <w:r w:rsidRPr="00C415F2">
        <w:rPr>
          <w:color w:val="333333"/>
          <w:sz w:val="22"/>
          <w:szCs w:val="22"/>
        </w:rPr>
        <w:t xml:space="preserve"> – основа </w:t>
      </w:r>
      <w:proofErr w:type="spellStart"/>
      <w:r w:rsidRPr="00C415F2">
        <w:rPr>
          <w:color w:val="333333"/>
          <w:sz w:val="22"/>
          <w:szCs w:val="22"/>
        </w:rPr>
        <w:t>бюджетної</w:t>
      </w:r>
      <w:proofErr w:type="spellEnd"/>
      <w:r w:rsidRPr="00C415F2">
        <w:rPr>
          <w:color w:val="333333"/>
          <w:sz w:val="22"/>
          <w:szCs w:val="22"/>
        </w:rPr>
        <w:t xml:space="preserve"> </w:t>
      </w:r>
      <w:proofErr w:type="spellStart"/>
      <w:r w:rsidRPr="00C415F2">
        <w:rPr>
          <w:color w:val="333333"/>
          <w:sz w:val="22"/>
          <w:szCs w:val="22"/>
        </w:rPr>
        <w:t>стабільності</w:t>
      </w:r>
      <w:proofErr w:type="spellEnd"/>
      <w:r w:rsidRPr="00C415F2">
        <w:rPr>
          <w:color w:val="333333"/>
          <w:sz w:val="22"/>
          <w:szCs w:val="22"/>
        </w:rPr>
        <w:t xml:space="preserve"> </w:t>
      </w:r>
      <w:proofErr w:type="spellStart"/>
      <w:r w:rsidRPr="00C415F2">
        <w:rPr>
          <w:color w:val="333333"/>
          <w:sz w:val="22"/>
          <w:szCs w:val="22"/>
        </w:rPr>
        <w:t>територіальних</w:t>
      </w:r>
      <w:proofErr w:type="spellEnd"/>
      <w:r w:rsidRPr="00C415F2">
        <w:rPr>
          <w:color w:val="333333"/>
          <w:sz w:val="22"/>
          <w:szCs w:val="22"/>
        </w:rPr>
        <w:t xml:space="preserve"> громад і </w:t>
      </w:r>
      <w:proofErr w:type="spellStart"/>
      <w:r w:rsidRPr="00C415F2">
        <w:rPr>
          <w:color w:val="333333"/>
          <w:sz w:val="22"/>
          <w:szCs w:val="22"/>
        </w:rPr>
        <w:t>державної</w:t>
      </w:r>
      <w:proofErr w:type="spellEnd"/>
      <w:r w:rsidRPr="00C415F2">
        <w:rPr>
          <w:color w:val="333333"/>
          <w:sz w:val="22"/>
          <w:szCs w:val="22"/>
        </w:rPr>
        <w:t xml:space="preserve"> </w:t>
      </w:r>
      <w:proofErr w:type="spellStart"/>
      <w:r w:rsidRPr="00C415F2">
        <w:rPr>
          <w:color w:val="333333"/>
          <w:sz w:val="22"/>
          <w:szCs w:val="22"/>
        </w:rPr>
        <w:t>фінансової</w:t>
      </w:r>
      <w:proofErr w:type="spellEnd"/>
      <w:r w:rsidRPr="00C415F2">
        <w:rPr>
          <w:color w:val="333333"/>
          <w:sz w:val="22"/>
          <w:szCs w:val="22"/>
        </w:rPr>
        <w:t xml:space="preserve"> </w:t>
      </w:r>
      <w:proofErr w:type="spellStart"/>
      <w:r w:rsidRPr="00C415F2">
        <w:rPr>
          <w:color w:val="333333"/>
          <w:sz w:val="22"/>
          <w:szCs w:val="22"/>
        </w:rPr>
        <w:t>підтримки</w:t>
      </w:r>
      <w:proofErr w:type="spellEnd"/>
      <w:r w:rsidRPr="00C415F2">
        <w:rPr>
          <w:color w:val="333333"/>
          <w:sz w:val="22"/>
          <w:szCs w:val="22"/>
        </w:rPr>
        <w:t xml:space="preserve">, </w:t>
      </w:r>
      <w:proofErr w:type="spellStart"/>
      <w:r w:rsidRPr="00C415F2">
        <w:rPr>
          <w:color w:val="333333"/>
          <w:sz w:val="22"/>
          <w:szCs w:val="22"/>
        </w:rPr>
        <w:t>які</w:t>
      </w:r>
      <w:proofErr w:type="spellEnd"/>
      <w:r w:rsidRPr="00C415F2">
        <w:rPr>
          <w:color w:val="333333"/>
          <w:sz w:val="22"/>
          <w:szCs w:val="22"/>
        </w:rPr>
        <w:t xml:space="preserve"> </w:t>
      </w:r>
      <w:proofErr w:type="spellStart"/>
      <w:r w:rsidRPr="00C415F2">
        <w:rPr>
          <w:color w:val="333333"/>
          <w:sz w:val="22"/>
          <w:szCs w:val="22"/>
        </w:rPr>
        <w:t>безпосередньо</w:t>
      </w:r>
      <w:proofErr w:type="spellEnd"/>
      <w:r w:rsidRPr="00C415F2">
        <w:rPr>
          <w:color w:val="333333"/>
          <w:sz w:val="22"/>
          <w:szCs w:val="22"/>
        </w:rPr>
        <w:t xml:space="preserve"> </w:t>
      </w:r>
      <w:proofErr w:type="spellStart"/>
      <w:r w:rsidRPr="00C415F2">
        <w:rPr>
          <w:color w:val="333333"/>
          <w:sz w:val="22"/>
          <w:szCs w:val="22"/>
        </w:rPr>
        <w:t>залежать</w:t>
      </w:r>
      <w:proofErr w:type="spellEnd"/>
      <w:r w:rsidRPr="00C415F2">
        <w:rPr>
          <w:color w:val="333333"/>
          <w:sz w:val="22"/>
          <w:szCs w:val="22"/>
        </w:rPr>
        <w:t xml:space="preserve"> </w:t>
      </w:r>
      <w:proofErr w:type="spellStart"/>
      <w:r w:rsidRPr="00C415F2">
        <w:rPr>
          <w:color w:val="333333"/>
          <w:sz w:val="22"/>
          <w:szCs w:val="22"/>
        </w:rPr>
        <w:t>від</w:t>
      </w:r>
      <w:proofErr w:type="spellEnd"/>
      <w:r w:rsidRPr="00C415F2">
        <w:rPr>
          <w:color w:val="333333"/>
          <w:sz w:val="22"/>
          <w:szCs w:val="22"/>
        </w:rPr>
        <w:t xml:space="preserve"> того, </w:t>
      </w:r>
      <w:proofErr w:type="spellStart"/>
      <w:r w:rsidRPr="00C415F2">
        <w:rPr>
          <w:color w:val="333333"/>
          <w:sz w:val="22"/>
          <w:szCs w:val="22"/>
        </w:rPr>
        <w:t>наскільки</w:t>
      </w:r>
      <w:proofErr w:type="spellEnd"/>
      <w:r w:rsidRPr="00C415F2">
        <w:rPr>
          <w:color w:val="333333"/>
          <w:sz w:val="22"/>
          <w:szCs w:val="22"/>
        </w:rPr>
        <w:t xml:space="preserve"> </w:t>
      </w:r>
      <w:proofErr w:type="spellStart"/>
      <w:r w:rsidRPr="00C415F2">
        <w:rPr>
          <w:color w:val="333333"/>
          <w:sz w:val="22"/>
          <w:szCs w:val="22"/>
        </w:rPr>
        <w:t>прозорим</w:t>
      </w:r>
      <w:proofErr w:type="spellEnd"/>
      <w:r w:rsidRPr="00C415F2">
        <w:rPr>
          <w:color w:val="333333"/>
          <w:sz w:val="22"/>
          <w:szCs w:val="22"/>
        </w:rPr>
        <w:t xml:space="preserve"> є </w:t>
      </w:r>
      <w:proofErr w:type="spellStart"/>
      <w:r w:rsidRPr="00C415F2">
        <w:rPr>
          <w:color w:val="333333"/>
          <w:sz w:val="22"/>
          <w:szCs w:val="22"/>
        </w:rPr>
        <w:t>ринок</w:t>
      </w:r>
      <w:proofErr w:type="spellEnd"/>
      <w:r w:rsidRPr="00C415F2">
        <w:rPr>
          <w:color w:val="333333"/>
          <w:sz w:val="22"/>
          <w:szCs w:val="22"/>
        </w:rPr>
        <w:t xml:space="preserve"> </w:t>
      </w:r>
      <w:proofErr w:type="spellStart"/>
      <w:r w:rsidRPr="00C415F2">
        <w:rPr>
          <w:color w:val="333333"/>
          <w:sz w:val="22"/>
          <w:szCs w:val="22"/>
        </w:rPr>
        <w:t>праці</w:t>
      </w:r>
      <w:proofErr w:type="spellEnd"/>
      <w:r w:rsidRPr="00C415F2">
        <w:rPr>
          <w:color w:val="333333"/>
          <w:sz w:val="22"/>
          <w:szCs w:val="22"/>
        </w:rPr>
        <w:t xml:space="preserve"> і </w:t>
      </w:r>
      <w:proofErr w:type="spellStart"/>
      <w:r w:rsidRPr="00C415F2">
        <w:rPr>
          <w:color w:val="333333"/>
          <w:sz w:val="22"/>
          <w:szCs w:val="22"/>
        </w:rPr>
        <w:t>відповідальними</w:t>
      </w:r>
      <w:proofErr w:type="spellEnd"/>
      <w:r w:rsidRPr="00C415F2">
        <w:rPr>
          <w:color w:val="333333"/>
          <w:sz w:val="22"/>
          <w:szCs w:val="22"/>
        </w:rPr>
        <w:t xml:space="preserve"> </w:t>
      </w:r>
      <w:proofErr w:type="spellStart"/>
      <w:r w:rsidRPr="00C415F2">
        <w:rPr>
          <w:color w:val="333333"/>
          <w:sz w:val="22"/>
          <w:szCs w:val="22"/>
        </w:rPr>
        <w:t>роботодавці</w:t>
      </w:r>
      <w:proofErr w:type="spellEnd"/>
      <w:r w:rsidRPr="00C415F2">
        <w:rPr>
          <w:color w:val="333333"/>
          <w:sz w:val="22"/>
          <w:szCs w:val="22"/>
        </w:rPr>
        <w:t xml:space="preserve"> в </w:t>
      </w:r>
      <w:proofErr w:type="spellStart"/>
      <w:r w:rsidRPr="00C415F2">
        <w:rPr>
          <w:color w:val="333333"/>
          <w:sz w:val="22"/>
          <w:szCs w:val="22"/>
        </w:rPr>
        <w:t>питаннях</w:t>
      </w:r>
      <w:proofErr w:type="spellEnd"/>
      <w:r w:rsidRPr="00C415F2">
        <w:rPr>
          <w:color w:val="333333"/>
          <w:sz w:val="22"/>
          <w:szCs w:val="22"/>
        </w:rPr>
        <w:t xml:space="preserve"> </w:t>
      </w:r>
      <w:proofErr w:type="spellStart"/>
      <w:r w:rsidRPr="00C415F2">
        <w:rPr>
          <w:color w:val="333333"/>
          <w:sz w:val="22"/>
          <w:szCs w:val="22"/>
        </w:rPr>
        <w:t>оформлення</w:t>
      </w:r>
      <w:proofErr w:type="spellEnd"/>
      <w:r w:rsidRPr="00C415F2">
        <w:rPr>
          <w:color w:val="333333"/>
          <w:sz w:val="22"/>
          <w:szCs w:val="22"/>
        </w:rPr>
        <w:t xml:space="preserve"> з </w:t>
      </w:r>
      <w:proofErr w:type="spellStart"/>
      <w:r w:rsidRPr="00C415F2">
        <w:rPr>
          <w:color w:val="333333"/>
          <w:sz w:val="22"/>
          <w:szCs w:val="22"/>
        </w:rPr>
        <w:t>найманими</w:t>
      </w:r>
      <w:proofErr w:type="spellEnd"/>
      <w:r w:rsidRPr="00C415F2">
        <w:rPr>
          <w:color w:val="333333"/>
          <w:sz w:val="22"/>
          <w:szCs w:val="22"/>
        </w:rPr>
        <w:t xml:space="preserve"> особами </w:t>
      </w:r>
      <w:proofErr w:type="spellStart"/>
      <w:r w:rsidRPr="00C415F2">
        <w:rPr>
          <w:color w:val="333333"/>
          <w:sz w:val="22"/>
          <w:szCs w:val="22"/>
        </w:rPr>
        <w:t>офіційних</w:t>
      </w:r>
      <w:proofErr w:type="spellEnd"/>
      <w:r w:rsidRPr="00C415F2">
        <w:rPr>
          <w:color w:val="333333"/>
          <w:sz w:val="22"/>
          <w:szCs w:val="22"/>
        </w:rPr>
        <w:t xml:space="preserve"> </w:t>
      </w:r>
      <w:proofErr w:type="spellStart"/>
      <w:r w:rsidRPr="00C415F2">
        <w:rPr>
          <w:color w:val="333333"/>
          <w:sz w:val="22"/>
          <w:szCs w:val="22"/>
        </w:rPr>
        <w:t>трудових</w:t>
      </w:r>
      <w:proofErr w:type="spellEnd"/>
      <w:r w:rsidRPr="00C415F2">
        <w:rPr>
          <w:color w:val="333333"/>
          <w:sz w:val="22"/>
          <w:szCs w:val="22"/>
        </w:rPr>
        <w:t xml:space="preserve"> </w:t>
      </w:r>
      <w:proofErr w:type="spellStart"/>
      <w:r w:rsidRPr="00C415F2">
        <w:rPr>
          <w:color w:val="333333"/>
          <w:sz w:val="22"/>
          <w:szCs w:val="22"/>
        </w:rPr>
        <w:t>відносин</w:t>
      </w:r>
      <w:proofErr w:type="spellEnd"/>
      <w:r w:rsidRPr="00C415F2">
        <w:rPr>
          <w:color w:val="333333"/>
          <w:sz w:val="22"/>
          <w:szCs w:val="22"/>
        </w:rPr>
        <w:t>.</w:t>
      </w:r>
    </w:p>
    <w:p w:rsidR="0076385E" w:rsidRPr="00B40807" w:rsidRDefault="0076385E" w:rsidP="0076385E">
      <w:pPr>
        <w:tabs>
          <w:tab w:val="left" w:pos="5760"/>
        </w:tabs>
        <w:ind w:left="4500" w:firstLine="540"/>
        <w:jc w:val="both"/>
        <w:rPr>
          <w:b/>
          <w:bCs/>
          <w:color w:val="333333"/>
          <w:sz w:val="22"/>
          <w:szCs w:val="22"/>
          <w:lang w:val="uk-UA"/>
        </w:rPr>
      </w:pPr>
      <w:proofErr w:type="spellStart"/>
      <w:r w:rsidRPr="00B40807">
        <w:rPr>
          <w:b/>
          <w:bCs/>
          <w:color w:val="333333"/>
          <w:sz w:val="22"/>
          <w:szCs w:val="22"/>
          <w:lang w:val="uk-UA"/>
        </w:rPr>
        <w:t>Старобільський</w:t>
      </w:r>
      <w:proofErr w:type="spellEnd"/>
      <w:r w:rsidRPr="00B40807">
        <w:rPr>
          <w:b/>
          <w:bCs/>
          <w:color w:val="333333"/>
          <w:sz w:val="22"/>
          <w:szCs w:val="22"/>
          <w:lang w:val="uk-UA"/>
        </w:rPr>
        <w:t xml:space="preserve"> сектор організації роботи</w:t>
      </w:r>
    </w:p>
    <w:p w:rsidR="0076385E" w:rsidRPr="00B40807" w:rsidRDefault="0076385E" w:rsidP="0076385E">
      <w:pPr>
        <w:tabs>
          <w:tab w:val="left" w:pos="5760"/>
        </w:tabs>
        <w:ind w:left="4500" w:firstLine="54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76385E" w:rsidRPr="00B40807" w:rsidRDefault="0076385E" w:rsidP="0076385E">
      <w:pPr>
        <w:tabs>
          <w:tab w:val="left" w:pos="5760"/>
        </w:tabs>
        <w:ind w:left="5040"/>
        <w:jc w:val="both"/>
        <w:rPr>
          <w:b/>
          <w:bCs/>
          <w:color w:val="333333"/>
          <w:sz w:val="22"/>
          <w:szCs w:val="22"/>
          <w:lang w:val="uk-UA"/>
        </w:rPr>
      </w:pPr>
      <w:r w:rsidRPr="00B40807">
        <w:rPr>
          <w:b/>
          <w:bCs/>
          <w:color w:val="333333"/>
          <w:sz w:val="22"/>
          <w:szCs w:val="22"/>
          <w:lang w:val="uk-UA"/>
        </w:rPr>
        <w:t>Головного управління ДПС у Луганській області</w:t>
      </w:r>
    </w:p>
    <w:p w:rsidR="0076385E" w:rsidRDefault="0076385E" w:rsidP="0076385E">
      <w:pPr>
        <w:ind w:firstLine="567"/>
        <w:jc w:val="both"/>
        <w:rPr>
          <w:color w:val="333333"/>
          <w:sz w:val="22"/>
          <w:szCs w:val="22"/>
          <w:lang w:val="uk-UA"/>
        </w:rPr>
      </w:pPr>
    </w:p>
    <w:p w:rsidR="00FF0181" w:rsidRPr="002514F3" w:rsidRDefault="00FF0181">
      <w:pPr>
        <w:rPr>
          <w:lang w:val="uk-UA"/>
        </w:rPr>
      </w:pPr>
      <w:bookmarkStart w:id="0" w:name="_GoBack"/>
      <w:bookmarkEnd w:id="0"/>
    </w:p>
    <w:sectPr w:rsidR="00FF0181" w:rsidRPr="00251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2514F3"/>
    <w:rsid w:val="00345E7D"/>
    <w:rsid w:val="0038175D"/>
    <w:rsid w:val="00414210"/>
    <w:rsid w:val="00493179"/>
    <w:rsid w:val="005A2D18"/>
    <w:rsid w:val="0076385E"/>
    <w:rsid w:val="008359F2"/>
    <w:rsid w:val="008B0C76"/>
    <w:rsid w:val="00B147C4"/>
    <w:rsid w:val="00BF07F9"/>
    <w:rsid w:val="00D1561D"/>
    <w:rsid w:val="00DF7A29"/>
    <w:rsid w:val="00E7444E"/>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8BBB"/>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178</Words>
  <Characters>1017</Characters>
  <Application>Microsoft Office Word</Application>
  <DocSecurity>0</DocSecurity>
  <Lines>8</Lines>
  <Paragraphs>2</Paragraphs>
  <ScaleCrop>false</ScaleCrop>
  <Company>SPecialiST RePack</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20</cp:revision>
  <dcterms:created xsi:type="dcterms:W3CDTF">2020-12-24T11:24:00Z</dcterms:created>
  <dcterms:modified xsi:type="dcterms:W3CDTF">2021-02-02T08:56:00Z</dcterms:modified>
</cp:coreProperties>
</file>