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5CD" w:rsidRPr="00285505" w:rsidRDefault="002355CD" w:rsidP="002355CD">
      <w:pPr>
        <w:shd w:val="clear" w:color="auto" w:fill="FFFFFF"/>
        <w:jc w:val="center"/>
        <w:rPr>
          <w:b/>
          <w:color w:val="333333"/>
          <w:sz w:val="22"/>
          <w:szCs w:val="22"/>
          <w:lang w:val="uk-UA"/>
        </w:rPr>
      </w:pPr>
      <w:r w:rsidRPr="00285505">
        <w:rPr>
          <w:b/>
          <w:bCs/>
          <w:color w:val="333333"/>
          <w:sz w:val="22"/>
          <w:szCs w:val="22"/>
        </w:rPr>
        <w:t xml:space="preserve">Для сплати податків і зборів та єдиного внеску з 01 січня 2021 року запроваджується єдиний </w:t>
      </w:r>
      <w:r w:rsidRPr="00285505">
        <w:rPr>
          <w:b/>
          <w:color w:val="333333"/>
          <w:sz w:val="22"/>
          <w:szCs w:val="22"/>
          <w:lang w:val="uk-UA"/>
        </w:rPr>
        <w:t>рахунок</w:t>
      </w:r>
    </w:p>
    <w:p w:rsidR="002355CD" w:rsidRPr="00285505" w:rsidRDefault="002355CD" w:rsidP="002355CD">
      <w:pPr>
        <w:shd w:val="clear" w:color="auto" w:fill="FFFFFF"/>
        <w:rPr>
          <w:color w:val="333333"/>
          <w:sz w:val="22"/>
          <w:szCs w:val="22"/>
          <w:lang w:val="uk-UA"/>
        </w:rPr>
      </w:pPr>
    </w:p>
    <w:p w:rsidR="002355CD" w:rsidRPr="002355CD" w:rsidRDefault="002355CD" w:rsidP="002355CD">
      <w:pPr>
        <w:pStyle w:val="a3"/>
        <w:shd w:val="clear" w:color="auto" w:fill="FFFFFF"/>
        <w:spacing w:before="0" w:beforeAutospacing="0" w:after="0" w:afterAutospacing="0"/>
        <w:ind w:firstLine="720"/>
        <w:jc w:val="both"/>
        <w:rPr>
          <w:color w:val="333333"/>
          <w:sz w:val="22"/>
          <w:szCs w:val="22"/>
          <w:lang w:val="uk-UA"/>
        </w:rPr>
      </w:pPr>
      <w:r w:rsidRPr="002355CD">
        <w:rPr>
          <w:color w:val="333333"/>
          <w:sz w:val="22"/>
          <w:szCs w:val="22"/>
          <w:lang w:val="uk-UA"/>
        </w:rPr>
        <w:t>Головн</w:t>
      </w:r>
      <w:r>
        <w:rPr>
          <w:color w:val="333333"/>
          <w:sz w:val="22"/>
          <w:szCs w:val="22"/>
          <w:lang w:val="uk-UA"/>
        </w:rPr>
        <w:t>е</w:t>
      </w:r>
      <w:r w:rsidRPr="002355CD">
        <w:rPr>
          <w:color w:val="333333"/>
          <w:sz w:val="22"/>
          <w:szCs w:val="22"/>
          <w:lang w:val="uk-UA"/>
        </w:rPr>
        <w:t xml:space="preserve"> управління ДПС у </w:t>
      </w:r>
      <w:r>
        <w:rPr>
          <w:color w:val="333333"/>
          <w:sz w:val="22"/>
          <w:szCs w:val="22"/>
          <w:lang w:val="uk-UA"/>
        </w:rPr>
        <w:t>Луганській</w:t>
      </w:r>
      <w:r w:rsidRPr="002355CD">
        <w:rPr>
          <w:color w:val="333333"/>
          <w:sz w:val="22"/>
          <w:szCs w:val="22"/>
          <w:lang w:val="uk-UA"/>
        </w:rPr>
        <w:t xml:space="preserve"> області повідомляє, що згідно із законами України від 04 жовтня 2019 року № 190-</w:t>
      </w:r>
      <w:r w:rsidRPr="00285505">
        <w:rPr>
          <w:color w:val="333333"/>
          <w:sz w:val="22"/>
          <w:szCs w:val="22"/>
        </w:rPr>
        <w:t>IX</w:t>
      </w:r>
      <w:r w:rsidRPr="002355CD">
        <w:rPr>
          <w:color w:val="333333"/>
          <w:sz w:val="22"/>
          <w:szCs w:val="22"/>
          <w:lang w:val="uk-UA"/>
        </w:rPr>
        <w:t xml:space="preserve"> «Про внесення змін до Податкового кодексу України щодо запровадження єдиного рахунку для сплати податків і зборів, єдиного внеску на загальнообов’язкове державне соціальне страхування» (із змінами) та від 13 квітня 2020 року № 559-</w:t>
      </w:r>
      <w:r w:rsidRPr="00285505">
        <w:rPr>
          <w:color w:val="333333"/>
          <w:sz w:val="22"/>
          <w:szCs w:val="22"/>
        </w:rPr>
        <w:t>IX</w:t>
      </w:r>
      <w:r w:rsidRPr="002355CD">
        <w:rPr>
          <w:color w:val="333333"/>
          <w:sz w:val="22"/>
          <w:szCs w:val="22"/>
          <w:lang w:val="uk-UA"/>
        </w:rPr>
        <w:t xml:space="preserve"> «Про внесення змін до деяких законодавчих актів України щодо запровадження єдиного рахунку для сплати податків і зборів, єдиного внеску на загальнообов’язкове державне соціальне страхування» з 01.01.2021 запроваджується єдиний рахунок для сплати податків і зборів та єдиного внеску на загальнообов’язкове державне соціальне страхування (далі – єдиний внесок). Рахунок буде застосовуватися за бажанням платників.</w:t>
      </w:r>
    </w:p>
    <w:p w:rsidR="002355CD" w:rsidRPr="002355CD" w:rsidRDefault="002355CD" w:rsidP="002355CD">
      <w:pPr>
        <w:pStyle w:val="a3"/>
        <w:shd w:val="clear" w:color="auto" w:fill="FFFFFF"/>
        <w:spacing w:before="0" w:beforeAutospacing="0" w:after="0" w:afterAutospacing="0"/>
        <w:ind w:firstLine="720"/>
        <w:jc w:val="both"/>
        <w:rPr>
          <w:color w:val="333333"/>
          <w:sz w:val="22"/>
          <w:szCs w:val="22"/>
          <w:lang w:val="uk-UA"/>
        </w:rPr>
      </w:pPr>
      <w:r w:rsidRPr="002355CD">
        <w:rPr>
          <w:color w:val="333333"/>
          <w:sz w:val="22"/>
          <w:szCs w:val="22"/>
          <w:lang w:val="uk-UA"/>
        </w:rPr>
        <w:t>Постановою Кабінету Міністрів України від 29 квітня 2020 року № 321 затверджено Порядок функціонування єдиного рахунка (далі – Порядок № 321).</w:t>
      </w:r>
    </w:p>
    <w:p w:rsidR="002355CD" w:rsidRPr="00285505" w:rsidRDefault="002355CD" w:rsidP="002355CD">
      <w:pPr>
        <w:pStyle w:val="a3"/>
        <w:shd w:val="clear" w:color="auto" w:fill="FFFFFF"/>
        <w:spacing w:before="0" w:beforeAutospacing="0" w:after="0" w:afterAutospacing="0"/>
        <w:ind w:firstLine="720"/>
        <w:jc w:val="both"/>
        <w:rPr>
          <w:color w:val="333333"/>
          <w:sz w:val="22"/>
          <w:szCs w:val="22"/>
        </w:rPr>
      </w:pPr>
      <w:r w:rsidRPr="00285505">
        <w:rPr>
          <w:color w:val="333333"/>
          <w:sz w:val="22"/>
          <w:szCs w:val="22"/>
        </w:rPr>
        <w:t>Відповідно до п. 5 Порядку № 321 Державна казначейська служба України (далі – Казначейство) на ім’я ДПС відкриє єдиний рахунок за субрахунком відповідно до плану рахунків бухгалтерського обліку в державному секторі, затвердженого Міністерством фінансів України.</w:t>
      </w:r>
    </w:p>
    <w:p w:rsidR="002355CD" w:rsidRPr="00285505" w:rsidRDefault="002355CD" w:rsidP="002355CD">
      <w:pPr>
        <w:pStyle w:val="a3"/>
        <w:shd w:val="clear" w:color="auto" w:fill="FFFFFF"/>
        <w:spacing w:before="0" w:beforeAutospacing="0" w:after="0" w:afterAutospacing="0"/>
        <w:ind w:firstLine="720"/>
        <w:jc w:val="both"/>
        <w:rPr>
          <w:color w:val="333333"/>
          <w:sz w:val="22"/>
          <w:szCs w:val="22"/>
        </w:rPr>
      </w:pPr>
      <w:r w:rsidRPr="00285505">
        <w:rPr>
          <w:color w:val="333333"/>
          <w:sz w:val="22"/>
          <w:szCs w:val="22"/>
        </w:rPr>
        <w:t>Для того, щоб сплачувати податки, збори та єдиний внесок на єдиний рахунок, платник має повідомити про це контролюючі органи. Якщо ж платник вирішує сплачувати податки, збори та єдиний внесок як і раніше, то такий платник має повідомити органи ДПС про відмову. Повідомлення про використання або відмову від використання єдиного рахунка подається платником в електронній формі через Електронний кабінет. Платник має право повідомити про використання або про відмову від використання єдиного рахунку один раз протягом календарного року.</w:t>
      </w:r>
    </w:p>
    <w:p w:rsidR="002355CD" w:rsidRPr="00285505" w:rsidRDefault="002355CD" w:rsidP="002355CD">
      <w:pPr>
        <w:pStyle w:val="a3"/>
        <w:shd w:val="clear" w:color="auto" w:fill="FFFFFF"/>
        <w:spacing w:before="0" w:beforeAutospacing="0" w:after="0" w:afterAutospacing="0"/>
        <w:ind w:firstLine="720"/>
        <w:jc w:val="both"/>
        <w:rPr>
          <w:color w:val="333333"/>
          <w:sz w:val="22"/>
          <w:szCs w:val="22"/>
        </w:rPr>
      </w:pPr>
      <w:r w:rsidRPr="00285505">
        <w:rPr>
          <w:color w:val="333333"/>
          <w:sz w:val="22"/>
          <w:szCs w:val="22"/>
        </w:rPr>
        <w:t>Якщо платник – юридична особа має відокремлені підрозділи, то повідомлення про використання або про відмову від використання єдиного рахунку подається такою юридичною особою за кожним відокремленим підрозділом окремо. Використання єдиного рахунку платником розпочинається з робочого дня за днем подання ним повідомлення про використання єдиного рахунка.</w:t>
      </w:r>
    </w:p>
    <w:p w:rsidR="002355CD" w:rsidRPr="008860E7" w:rsidRDefault="002355CD" w:rsidP="002355CD">
      <w:pPr>
        <w:ind w:firstLine="4680"/>
        <w:rPr>
          <w:b/>
          <w:color w:val="333333"/>
          <w:lang w:val="uk-UA"/>
        </w:rPr>
      </w:pPr>
      <w:r>
        <w:rPr>
          <w:b/>
          <w:color w:val="333333"/>
          <w:lang w:val="en-US"/>
        </w:rPr>
        <w:t xml:space="preserve"> </w:t>
      </w:r>
      <w:r w:rsidRPr="008860E7">
        <w:rPr>
          <w:b/>
          <w:color w:val="333333"/>
          <w:lang w:val="uk-UA"/>
        </w:rPr>
        <w:t>Старобільський сектор організації роботи</w:t>
      </w:r>
    </w:p>
    <w:p w:rsidR="002355CD" w:rsidRPr="008860E7" w:rsidRDefault="002355CD" w:rsidP="002355CD">
      <w:pPr>
        <w:rPr>
          <w:b/>
          <w:color w:val="333333"/>
          <w:lang w:val="uk-UA"/>
        </w:rPr>
      </w:pPr>
      <w:r>
        <w:rPr>
          <w:b/>
          <w:color w:val="333333"/>
          <w:lang w:val="uk-UA"/>
        </w:rPr>
        <w:t xml:space="preserve">                                                                               </w:t>
      </w:r>
      <w:r w:rsidRPr="008860E7">
        <w:rPr>
          <w:b/>
          <w:color w:val="333333"/>
          <w:lang w:val="uk-UA"/>
        </w:rPr>
        <w:t>організаційно-розпорядчого управління</w:t>
      </w:r>
    </w:p>
    <w:p w:rsidR="002355CD" w:rsidRDefault="002355CD" w:rsidP="002355CD">
      <w:pPr>
        <w:rPr>
          <w:b/>
          <w:color w:val="333333"/>
          <w:lang w:val="uk-UA"/>
        </w:rPr>
      </w:pPr>
      <w:r>
        <w:rPr>
          <w:b/>
          <w:color w:val="333333"/>
          <w:lang w:val="uk-UA"/>
        </w:rPr>
        <w:t xml:space="preserve">                                                                               </w:t>
      </w:r>
      <w:r w:rsidRPr="008860E7">
        <w:rPr>
          <w:b/>
          <w:color w:val="333333"/>
          <w:lang w:val="uk-UA"/>
        </w:rPr>
        <w:t xml:space="preserve">Головного управління ДПС у Луганській </w:t>
      </w:r>
      <w:r>
        <w:rPr>
          <w:b/>
          <w:color w:val="333333"/>
          <w:lang w:val="uk-UA"/>
        </w:rPr>
        <w:t xml:space="preserve"> </w:t>
      </w:r>
    </w:p>
    <w:p w:rsidR="002355CD" w:rsidRPr="008860E7" w:rsidRDefault="002355CD" w:rsidP="002355CD">
      <w:pPr>
        <w:rPr>
          <w:b/>
          <w:color w:val="333333"/>
          <w:lang w:val="uk-UA"/>
        </w:rPr>
      </w:pPr>
      <w:r>
        <w:rPr>
          <w:b/>
          <w:color w:val="333333"/>
          <w:lang w:val="uk-UA"/>
        </w:rPr>
        <w:t xml:space="preserve">                                                                               </w:t>
      </w:r>
      <w:r w:rsidRPr="008860E7">
        <w:rPr>
          <w:b/>
          <w:color w:val="333333"/>
          <w:lang w:val="uk-UA"/>
        </w:rPr>
        <w:t>області</w:t>
      </w:r>
    </w:p>
    <w:p w:rsidR="002F5BAE" w:rsidRPr="00887F14" w:rsidRDefault="002F5BAE">
      <w:pPr>
        <w:rPr>
          <w:lang w:val="uk-UA"/>
        </w:rPr>
      </w:pPr>
      <w:bookmarkStart w:id="0" w:name="_GoBack"/>
      <w:bookmarkEnd w:id="0"/>
    </w:p>
    <w:sectPr w:rsidR="002F5BAE" w:rsidRPr="00887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19D"/>
    <w:rsid w:val="002355CD"/>
    <w:rsid w:val="002F5BAE"/>
    <w:rsid w:val="00887F14"/>
    <w:rsid w:val="00AC6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6C22"/>
  <w15:chartTrackingRefBased/>
  <w15:docId w15:val="{E4FC2D64-C9EB-48D3-A9CF-8CCCAC11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F14"/>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887F1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887F1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887F1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2149</Characters>
  <Application>Microsoft Office Word</Application>
  <DocSecurity>0</DocSecurity>
  <Lines>17</Lines>
  <Paragraphs>5</Paragraphs>
  <ScaleCrop>false</ScaleCrop>
  <Company>SPecialiST RePack</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3</cp:revision>
  <dcterms:created xsi:type="dcterms:W3CDTF">2020-12-14T13:59:00Z</dcterms:created>
  <dcterms:modified xsi:type="dcterms:W3CDTF">2020-12-14T14:01:00Z</dcterms:modified>
</cp:coreProperties>
</file>