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76C" w:rsidRPr="003B276C" w:rsidRDefault="003B276C" w:rsidP="003B276C">
      <w:pPr>
        <w:shd w:val="clear" w:color="auto" w:fill="FFFFFF"/>
        <w:spacing w:line="180" w:lineRule="atLeast"/>
        <w:ind w:firstLine="720"/>
        <w:rPr>
          <w:b/>
          <w:color w:val="333333"/>
          <w:sz w:val="22"/>
          <w:szCs w:val="22"/>
        </w:rPr>
      </w:pPr>
      <w:r w:rsidRPr="002F03E5">
        <w:rPr>
          <w:b/>
          <w:color w:val="333333"/>
          <w:sz w:val="22"/>
          <w:szCs w:val="22"/>
          <w:lang w:val="uk-UA"/>
        </w:rPr>
        <w:t>Відповідальність за несплату або несвоєчасну сплату плати за землю громадянами</w:t>
      </w:r>
    </w:p>
    <w:p w:rsidR="003B276C" w:rsidRPr="003B276C" w:rsidRDefault="003B276C" w:rsidP="003B276C">
      <w:pPr>
        <w:shd w:val="clear" w:color="auto" w:fill="FFFFFF"/>
        <w:spacing w:line="180" w:lineRule="atLeast"/>
        <w:ind w:firstLine="720"/>
        <w:rPr>
          <w:b/>
          <w:color w:val="333333"/>
          <w:sz w:val="22"/>
          <w:szCs w:val="22"/>
        </w:rPr>
      </w:pPr>
    </w:p>
    <w:p w:rsidR="003B276C" w:rsidRPr="00DA56C5" w:rsidRDefault="003B276C" w:rsidP="003B276C">
      <w:pPr>
        <w:pStyle w:val="a3"/>
        <w:shd w:val="clear" w:color="auto" w:fill="FFFFFF"/>
        <w:spacing w:before="0" w:beforeAutospacing="0" w:after="225" w:afterAutospacing="0"/>
        <w:ind w:firstLine="720"/>
        <w:jc w:val="both"/>
        <w:rPr>
          <w:color w:val="333333"/>
          <w:sz w:val="22"/>
          <w:szCs w:val="22"/>
        </w:rPr>
      </w:pPr>
      <w:r w:rsidRPr="00DA56C5">
        <w:rPr>
          <w:color w:val="333333"/>
          <w:sz w:val="22"/>
          <w:szCs w:val="22"/>
        </w:rPr>
        <w:t>Відповідно до п. п. 54.3.3 п. 54.3 ст. 54 Податкового кодексу України (далі – ПКУ) контролюючий орган зобов’язаний самостійно визначити суму грошових зобов’язань податків, передбачених ПКУ або іншим законодавством, якщо згідно з податковим та іншим законодавством особою, відповідальною за нарахування сум податкових зобов’язань з окремого податку або збору, застосування штрафних (фінансових) санкцій та пені, у тому числі за порушення у сфері зовнішньоекономічної діяльності, є контролюючий орган.</w:t>
      </w:r>
    </w:p>
    <w:p w:rsidR="003B276C" w:rsidRPr="00DA56C5" w:rsidRDefault="003B276C" w:rsidP="003B276C">
      <w:pPr>
        <w:pStyle w:val="a3"/>
        <w:shd w:val="clear" w:color="auto" w:fill="FFFFFF"/>
        <w:spacing w:before="0" w:beforeAutospacing="0" w:after="225" w:afterAutospacing="0"/>
        <w:ind w:firstLine="720"/>
        <w:jc w:val="both"/>
        <w:rPr>
          <w:color w:val="333333"/>
          <w:sz w:val="22"/>
          <w:szCs w:val="22"/>
        </w:rPr>
      </w:pPr>
      <w:r w:rsidRPr="00DA56C5">
        <w:rPr>
          <w:color w:val="333333"/>
          <w:sz w:val="22"/>
          <w:szCs w:val="22"/>
        </w:rPr>
        <w:t>Коли відповідно до ПКУ або інших законів України контролюючий орган самостійно визначає податкове зобов’язання платника податків з причин, не пов’язаних з порушенням податкового законодавства, та надсилає (вручає) податкове/податкові повідомлення-рішення про сплату суми/сум платнику податку, такий платник податків зобов’язаний сплатити нараховану суму податкового зобов’язання у строки, визначені, зокрема в ПКУ (п. 57.2 ст. 57 ПКУ).</w:t>
      </w:r>
    </w:p>
    <w:p w:rsidR="003B276C" w:rsidRPr="00DA56C5" w:rsidRDefault="003B276C" w:rsidP="003B276C">
      <w:pPr>
        <w:pStyle w:val="a3"/>
        <w:shd w:val="clear" w:color="auto" w:fill="FFFFFF"/>
        <w:spacing w:before="0" w:beforeAutospacing="0" w:after="225" w:afterAutospacing="0"/>
        <w:ind w:firstLine="720"/>
        <w:jc w:val="both"/>
        <w:rPr>
          <w:color w:val="333333"/>
          <w:sz w:val="22"/>
          <w:szCs w:val="22"/>
        </w:rPr>
      </w:pPr>
      <w:r w:rsidRPr="00DA56C5">
        <w:rPr>
          <w:color w:val="333333"/>
          <w:sz w:val="22"/>
          <w:szCs w:val="22"/>
        </w:rPr>
        <w:t xml:space="preserve">Так, згідно з п. 286.5 ст. 286 ПКУ нарахування фізичним особам сум податку проводиться контролюючими органами (за місцем знаходження земельної ділянки), які надсилають (вручають) платникові за місцем його реєстрації до 01 липня поточного року податкове повідомлення-рішення про внесення податку за формою, встановленою </w:t>
      </w:r>
      <w:proofErr w:type="gramStart"/>
      <w:r w:rsidRPr="00DA56C5">
        <w:rPr>
          <w:color w:val="333333"/>
          <w:sz w:val="22"/>
          <w:szCs w:val="22"/>
        </w:rPr>
        <w:t>у порядку</w:t>
      </w:r>
      <w:proofErr w:type="gramEnd"/>
      <w:r w:rsidRPr="00DA56C5">
        <w:rPr>
          <w:color w:val="333333"/>
          <w:sz w:val="22"/>
          <w:szCs w:val="22"/>
        </w:rPr>
        <w:t>, визначеному ст. 58 ПКУ.</w:t>
      </w:r>
    </w:p>
    <w:p w:rsidR="003B276C" w:rsidRPr="00DA56C5" w:rsidRDefault="003B276C" w:rsidP="003B276C">
      <w:pPr>
        <w:pStyle w:val="a3"/>
        <w:shd w:val="clear" w:color="auto" w:fill="FFFFFF"/>
        <w:spacing w:before="0" w:beforeAutospacing="0" w:after="225" w:afterAutospacing="0"/>
        <w:ind w:firstLine="720"/>
        <w:jc w:val="both"/>
        <w:rPr>
          <w:color w:val="333333"/>
          <w:sz w:val="22"/>
          <w:szCs w:val="22"/>
        </w:rPr>
      </w:pPr>
      <w:r w:rsidRPr="00DA56C5">
        <w:rPr>
          <w:color w:val="333333"/>
          <w:sz w:val="22"/>
          <w:szCs w:val="22"/>
        </w:rPr>
        <w:t>Податок фізичними особами сплачується протягом 60 днів з дня вручення податкового повідомлення-рішення (п. 287.5 ст. 287 ПКУ).</w:t>
      </w:r>
    </w:p>
    <w:p w:rsidR="003B276C" w:rsidRPr="00DA56C5" w:rsidRDefault="003B276C" w:rsidP="003B276C">
      <w:pPr>
        <w:pStyle w:val="a3"/>
        <w:shd w:val="clear" w:color="auto" w:fill="FFFFFF"/>
        <w:spacing w:before="0" w:beforeAutospacing="0" w:after="225" w:afterAutospacing="0"/>
        <w:ind w:firstLine="720"/>
        <w:jc w:val="both"/>
        <w:rPr>
          <w:color w:val="333333"/>
          <w:sz w:val="22"/>
          <w:szCs w:val="22"/>
        </w:rPr>
      </w:pPr>
      <w:r w:rsidRPr="00DA56C5">
        <w:rPr>
          <w:color w:val="333333"/>
          <w:sz w:val="22"/>
          <w:szCs w:val="22"/>
        </w:rPr>
        <w:t>У аналогічному порядку здійснюється нарахування фізичним особам орендної плати за земельні ділянки державної та комунальної власності та визначаються строки її сплати (п. 288.7 ст. 288 ПКУ).</w:t>
      </w:r>
    </w:p>
    <w:p w:rsidR="003B276C" w:rsidRPr="00DA56C5" w:rsidRDefault="003B276C" w:rsidP="003B276C">
      <w:pPr>
        <w:pStyle w:val="a3"/>
        <w:shd w:val="clear" w:color="auto" w:fill="FFFFFF"/>
        <w:spacing w:before="0" w:beforeAutospacing="0" w:after="225" w:afterAutospacing="0"/>
        <w:ind w:firstLine="720"/>
        <w:jc w:val="both"/>
        <w:rPr>
          <w:color w:val="333333"/>
          <w:sz w:val="22"/>
          <w:szCs w:val="22"/>
        </w:rPr>
      </w:pPr>
      <w:r w:rsidRPr="00DA56C5">
        <w:rPr>
          <w:color w:val="333333"/>
          <w:sz w:val="22"/>
          <w:szCs w:val="22"/>
        </w:rPr>
        <w:t>Відповідно до п. 126.1 ст.126 ПКУ у разі якщо платник податків не сплачує узгоджену суму грошового зобов’язання (крім випадків, передбачених п. 126.2 ст. 126 ПКУ) протягом строків, визначених ПКУ, такий платник податків притягується до відповідальності у вигляді штрафу у таких розмірах:</w:t>
      </w:r>
    </w:p>
    <w:p w:rsidR="003B276C" w:rsidRPr="00DA56C5" w:rsidRDefault="003B276C" w:rsidP="003B276C">
      <w:pPr>
        <w:pStyle w:val="a3"/>
        <w:shd w:val="clear" w:color="auto" w:fill="FFFFFF"/>
        <w:spacing w:before="0" w:beforeAutospacing="0" w:after="225" w:afterAutospacing="0"/>
        <w:ind w:firstLine="720"/>
        <w:jc w:val="both"/>
        <w:rPr>
          <w:color w:val="333333"/>
          <w:sz w:val="22"/>
          <w:szCs w:val="22"/>
        </w:rPr>
      </w:pPr>
      <w:r w:rsidRPr="00DA56C5">
        <w:rPr>
          <w:color w:val="333333"/>
          <w:sz w:val="22"/>
          <w:szCs w:val="22"/>
        </w:rPr>
        <w:t>- при затримці до 30 календарних днів включно, наступних за останнім днем строку сплати суми грошового зобов’язання, – у розмірі 10 відс. погашеної суми податкового боргу;</w:t>
      </w:r>
    </w:p>
    <w:p w:rsidR="003B276C" w:rsidRPr="00DA56C5" w:rsidRDefault="003B276C" w:rsidP="003B276C">
      <w:pPr>
        <w:pStyle w:val="a3"/>
        <w:shd w:val="clear" w:color="auto" w:fill="FFFFFF"/>
        <w:spacing w:before="0" w:beforeAutospacing="0" w:after="225" w:afterAutospacing="0"/>
        <w:ind w:firstLine="720"/>
        <w:jc w:val="both"/>
        <w:rPr>
          <w:color w:val="333333"/>
          <w:sz w:val="22"/>
          <w:szCs w:val="22"/>
        </w:rPr>
      </w:pPr>
      <w:r w:rsidRPr="00DA56C5">
        <w:rPr>
          <w:color w:val="333333"/>
          <w:sz w:val="22"/>
          <w:szCs w:val="22"/>
        </w:rPr>
        <w:t>- при затримці більше 30 календарних днів, наступних за останнім днем строку сплати суми грошового зобов’язання, – у розмірі 20 відс. погашеної суми податкового боргу.</w:t>
      </w:r>
    </w:p>
    <w:p w:rsidR="003B276C" w:rsidRPr="00DA56C5" w:rsidRDefault="003B276C" w:rsidP="003B276C">
      <w:pPr>
        <w:pStyle w:val="a3"/>
        <w:shd w:val="clear" w:color="auto" w:fill="FFFFFF"/>
        <w:spacing w:before="0" w:beforeAutospacing="0" w:after="225" w:afterAutospacing="0"/>
        <w:ind w:firstLine="720"/>
        <w:jc w:val="both"/>
        <w:rPr>
          <w:color w:val="333333"/>
          <w:sz w:val="22"/>
          <w:szCs w:val="22"/>
        </w:rPr>
      </w:pPr>
      <w:r w:rsidRPr="00DA56C5">
        <w:rPr>
          <w:color w:val="333333"/>
          <w:sz w:val="22"/>
          <w:szCs w:val="22"/>
        </w:rPr>
        <w:t>Згідно із п. п. 129.1.2 п. 129.1 ст. 129 ПКУ при нарахуванні суми податкового зобов’язання, визначеного контролюючим органом у випадках, не пов’язаних з проведенням податкових перевірок, нарахування пені розпочинається – починаючи з першого робочого дня, наступного за останнім днем граничного строку сплати податкового зобов’язання (в тому числі за період адміністративного та/або судового оскарження).</w:t>
      </w:r>
    </w:p>
    <w:p w:rsidR="003B276C" w:rsidRDefault="003B276C" w:rsidP="003B276C">
      <w:pPr>
        <w:pStyle w:val="a3"/>
        <w:shd w:val="clear" w:color="auto" w:fill="FFFFFF"/>
        <w:spacing w:before="0" w:beforeAutospacing="0" w:after="225" w:afterAutospacing="0"/>
        <w:ind w:firstLine="720"/>
        <w:jc w:val="both"/>
        <w:rPr>
          <w:color w:val="333333"/>
          <w:sz w:val="22"/>
          <w:szCs w:val="22"/>
          <w:lang w:val="uk-UA"/>
        </w:rPr>
      </w:pPr>
      <w:r w:rsidRPr="00DA56C5">
        <w:rPr>
          <w:color w:val="333333"/>
          <w:sz w:val="22"/>
          <w:szCs w:val="22"/>
        </w:rPr>
        <w:t xml:space="preserve">Отже, оскільки фізичні особи (громадяни) несуть відповідальність за своєчасне та повне погашення нарахованого узгодженого грошового зобов’язання з плати за землю, то якщо вони не сплачують узгоджену суму грошового зобов’язання, такі платники податків притягуються до відповідальності у вигляді штрафу </w:t>
      </w:r>
      <w:r>
        <w:rPr>
          <w:color w:val="333333"/>
          <w:sz w:val="22"/>
          <w:szCs w:val="22"/>
          <w:lang w:val="uk-UA"/>
        </w:rPr>
        <w:t>та пені</w:t>
      </w:r>
      <w:r w:rsidRPr="00DA56C5">
        <w:rPr>
          <w:color w:val="333333"/>
          <w:sz w:val="22"/>
          <w:szCs w:val="22"/>
        </w:rPr>
        <w:t>.</w:t>
      </w:r>
    </w:p>
    <w:p w:rsidR="003B276C" w:rsidRPr="001A1AE5" w:rsidRDefault="003B276C" w:rsidP="003B276C">
      <w:pPr>
        <w:pStyle w:val="a3"/>
        <w:shd w:val="clear" w:color="auto" w:fill="FFFFFF"/>
        <w:spacing w:before="0" w:beforeAutospacing="0" w:after="225" w:afterAutospacing="0"/>
        <w:ind w:firstLine="6480"/>
        <w:jc w:val="both"/>
        <w:rPr>
          <w:b/>
          <w:color w:val="333333"/>
          <w:sz w:val="22"/>
          <w:szCs w:val="22"/>
          <w:lang w:val="en-US"/>
        </w:rPr>
      </w:pPr>
      <w:r w:rsidRPr="001A1AE5">
        <w:rPr>
          <w:b/>
          <w:color w:val="333333"/>
          <w:sz w:val="22"/>
          <w:szCs w:val="22"/>
          <w:lang w:val="en-US"/>
        </w:rPr>
        <w:t>Старобільське управління</w:t>
      </w:r>
    </w:p>
    <w:p w:rsidR="00B821B0" w:rsidRDefault="00B821B0">
      <w:bookmarkStart w:id="0" w:name="_GoBack"/>
      <w:bookmarkEnd w:id="0"/>
    </w:p>
    <w:sectPr w:rsidR="00B821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3CB"/>
    <w:rsid w:val="001253CB"/>
    <w:rsid w:val="003B276C"/>
    <w:rsid w:val="00965708"/>
    <w:rsid w:val="00B821B0"/>
    <w:rsid w:val="00FE7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8F6C3"/>
  <w15:chartTrackingRefBased/>
  <w15:docId w15:val="{7136A8EA-C846-4F26-8970-C8DF156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76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965708"/>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965708"/>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96570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456</Words>
  <Characters>2600</Characters>
  <Application>Microsoft Office Word</Application>
  <DocSecurity>0</DocSecurity>
  <Lines>21</Lines>
  <Paragraphs>6</Paragraphs>
  <ScaleCrop>false</ScaleCrop>
  <Company>SPecialiST RePack</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4</cp:revision>
  <dcterms:created xsi:type="dcterms:W3CDTF">2020-05-04T06:20:00Z</dcterms:created>
  <dcterms:modified xsi:type="dcterms:W3CDTF">2020-05-04T06:24:00Z</dcterms:modified>
</cp:coreProperties>
</file>