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44" w:rsidRPr="00656DBE" w:rsidRDefault="00870644" w:rsidP="00870644">
      <w:pPr>
        <w:shd w:val="clear" w:color="auto" w:fill="FFFFFF"/>
        <w:spacing w:line="180" w:lineRule="atLeast"/>
        <w:jc w:val="center"/>
        <w:rPr>
          <w:b/>
          <w:color w:val="333333"/>
          <w:sz w:val="22"/>
          <w:szCs w:val="22"/>
          <w:lang w:val="uk-UA"/>
        </w:rPr>
      </w:pPr>
      <w:r w:rsidRPr="00656DBE">
        <w:rPr>
          <w:b/>
          <w:color w:val="333333"/>
          <w:sz w:val="22"/>
          <w:szCs w:val="22"/>
          <w:lang w:val="uk-UA"/>
        </w:rPr>
        <w:t xml:space="preserve">Який термін та порядок реєстрації безкоштовного додатку </w:t>
      </w:r>
      <w:r w:rsidRPr="00656DBE">
        <w:rPr>
          <w:b/>
          <w:bCs/>
          <w:color w:val="333333"/>
          <w:sz w:val="22"/>
          <w:szCs w:val="22"/>
        </w:rPr>
        <w:t>«пРРОсто»</w:t>
      </w:r>
      <w:r w:rsidRPr="00870644">
        <w:rPr>
          <w:b/>
          <w:bCs/>
          <w:color w:val="333333"/>
          <w:sz w:val="22"/>
          <w:szCs w:val="22"/>
        </w:rPr>
        <w:t xml:space="preserve"> в контролюючому органі</w:t>
      </w:r>
    </w:p>
    <w:p w:rsidR="00870644" w:rsidRPr="00870644" w:rsidRDefault="00870644" w:rsidP="00870644">
      <w:pPr>
        <w:shd w:val="clear" w:color="auto" w:fill="FFFFFF"/>
        <w:spacing w:line="180" w:lineRule="atLeast"/>
        <w:rPr>
          <w:color w:val="333333"/>
          <w:sz w:val="22"/>
          <w:szCs w:val="22"/>
        </w:rPr>
      </w:pPr>
    </w:p>
    <w:p w:rsidR="00870644" w:rsidRPr="00656DBE" w:rsidRDefault="00870644" w:rsidP="00870644">
      <w:pPr>
        <w:pStyle w:val="a3"/>
        <w:shd w:val="clear" w:color="auto" w:fill="FFFFFF"/>
        <w:spacing w:before="0" w:beforeAutospacing="0" w:after="0" w:afterAutospacing="0"/>
        <w:ind w:firstLine="720"/>
        <w:jc w:val="both"/>
        <w:rPr>
          <w:color w:val="333333"/>
          <w:sz w:val="22"/>
          <w:szCs w:val="22"/>
        </w:rPr>
      </w:pPr>
      <w:r w:rsidRPr="00656DBE">
        <w:rPr>
          <w:color w:val="333333"/>
          <w:sz w:val="22"/>
          <w:szCs w:val="22"/>
        </w:rPr>
        <w:t> Закон України від 20 вересня 2019 року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в сфері торгівлі і послуг» (далі – Закон № 128), який набере чинності з 01.08.2020, створив правові підстави для застосування програмних реєстраторів розрахункових операцій (далі – ПРРО).</w:t>
      </w:r>
    </w:p>
    <w:p w:rsidR="00870644" w:rsidRPr="00656DBE" w:rsidRDefault="00870644" w:rsidP="00870644">
      <w:pPr>
        <w:pStyle w:val="a3"/>
        <w:shd w:val="clear" w:color="auto" w:fill="FFFFFF"/>
        <w:spacing w:before="0" w:beforeAutospacing="0" w:after="0" w:afterAutospacing="0"/>
        <w:ind w:firstLine="720"/>
        <w:jc w:val="both"/>
        <w:rPr>
          <w:color w:val="333333"/>
          <w:sz w:val="22"/>
          <w:szCs w:val="22"/>
        </w:rPr>
      </w:pPr>
      <w:r w:rsidRPr="00656DBE">
        <w:rPr>
          <w:color w:val="333333"/>
          <w:sz w:val="22"/>
          <w:szCs w:val="22"/>
        </w:rPr>
        <w:t>Законодавчо встановлено, що ДПС забезпечує безкоштовне програмне рішення для використання суб’єктами господарювання, які проводять розрахункові операції.</w:t>
      </w:r>
    </w:p>
    <w:p w:rsidR="00870644" w:rsidRPr="00656DBE" w:rsidRDefault="00870644" w:rsidP="00870644">
      <w:pPr>
        <w:pStyle w:val="a3"/>
        <w:shd w:val="clear" w:color="auto" w:fill="FFFFFF"/>
        <w:spacing w:before="0" w:beforeAutospacing="0" w:after="0" w:afterAutospacing="0"/>
        <w:ind w:firstLine="720"/>
        <w:jc w:val="both"/>
        <w:rPr>
          <w:color w:val="333333"/>
          <w:sz w:val="22"/>
          <w:szCs w:val="22"/>
        </w:rPr>
      </w:pPr>
      <w:r w:rsidRPr="00656DBE">
        <w:rPr>
          <w:color w:val="333333"/>
          <w:sz w:val="22"/>
          <w:szCs w:val="22"/>
        </w:rPr>
        <w:t>З метою реалізації Закону № 128 ДПС розроблено безкоштовне програмне рішення, яке наразі тестується.</w:t>
      </w:r>
    </w:p>
    <w:p w:rsidR="00870644" w:rsidRPr="00656DBE" w:rsidRDefault="00870644" w:rsidP="00870644">
      <w:pPr>
        <w:pStyle w:val="a3"/>
        <w:shd w:val="clear" w:color="auto" w:fill="FFFFFF"/>
        <w:spacing w:before="0" w:beforeAutospacing="0" w:after="0" w:afterAutospacing="0"/>
        <w:ind w:firstLine="720"/>
        <w:jc w:val="both"/>
        <w:rPr>
          <w:color w:val="333333"/>
          <w:sz w:val="22"/>
          <w:szCs w:val="22"/>
        </w:rPr>
      </w:pPr>
      <w:r w:rsidRPr="00656DBE">
        <w:rPr>
          <w:color w:val="333333"/>
          <w:sz w:val="22"/>
          <w:szCs w:val="22"/>
        </w:rPr>
        <w:t>Тестове програмне рішення не потребує реєстрації у контролюючому органі.</w:t>
      </w:r>
      <w:r w:rsidRPr="00656DBE">
        <w:rPr>
          <w:color w:val="333333"/>
          <w:sz w:val="22"/>
          <w:szCs w:val="22"/>
        </w:rPr>
        <w:br/>
        <w:t>Порядки, що регулюють питання реєстрації ПРРО, ведення реєстру ПРРО, які передбачені ст. 7 Закону України від 06 липня 1995 року № 265/95-ВР «Про застосування реєстраторів розрахункових операцій у сфері торгівлі, громадського харчування та послуг», наразі розробляються ДПС спільно з Міністерством фінансів України.</w:t>
      </w:r>
    </w:p>
    <w:p w:rsidR="00870644" w:rsidRPr="00656DBE" w:rsidRDefault="00870644" w:rsidP="00870644">
      <w:pPr>
        <w:pStyle w:val="a3"/>
        <w:shd w:val="clear" w:color="auto" w:fill="FFFFFF"/>
        <w:spacing w:before="0" w:beforeAutospacing="0" w:after="0" w:afterAutospacing="0"/>
        <w:ind w:firstLine="720"/>
        <w:jc w:val="both"/>
        <w:rPr>
          <w:color w:val="333333"/>
          <w:sz w:val="22"/>
          <w:szCs w:val="22"/>
        </w:rPr>
      </w:pPr>
      <w:r w:rsidRPr="00656DBE">
        <w:rPr>
          <w:color w:val="333333"/>
          <w:sz w:val="22"/>
          <w:szCs w:val="22"/>
        </w:rPr>
        <w:t>Згідно з цими порядками реєстраційна процедура здійснюватиметься в автоматичному режимі без участі посадових осіб контролюючого органу.</w:t>
      </w:r>
    </w:p>
    <w:p w:rsidR="00870644" w:rsidRDefault="00870644" w:rsidP="00870644">
      <w:pPr>
        <w:pStyle w:val="a3"/>
        <w:shd w:val="clear" w:color="auto" w:fill="FFFFFF"/>
        <w:spacing w:before="0" w:beforeAutospacing="0" w:after="0" w:afterAutospacing="0"/>
        <w:ind w:firstLine="720"/>
        <w:jc w:val="both"/>
        <w:rPr>
          <w:lang w:val="uk-UA"/>
        </w:rPr>
      </w:pPr>
      <w:r w:rsidRPr="00656DBE">
        <w:t>Детальніше з цим роз’ясненням ви можете ознайомитись на Загальнодоступному інформаційно-довідковому ресурсі ДПС України (категорія питання 109</w:t>
      </w:r>
      <w:r>
        <w:t>.06)</w:t>
      </w:r>
    </w:p>
    <w:p w:rsidR="00870644" w:rsidRDefault="00870644" w:rsidP="00870644">
      <w:pPr>
        <w:ind w:firstLine="5940"/>
        <w:jc w:val="both"/>
        <w:rPr>
          <w:b/>
          <w:color w:val="333333"/>
          <w:sz w:val="22"/>
          <w:szCs w:val="22"/>
          <w:lang w:val="uk-UA" w:eastAsia="en-US"/>
        </w:rPr>
      </w:pPr>
      <w:r>
        <w:rPr>
          <w:b/>
          <w:color w:val="333333"/>
          <w:sz w:val="22"/>
          <w:szCs w:val="22"/>
          <w:lang w:val="uk-UA" w:eastAsia="en-US"/>
        </w:rPr>
        <w:t xml:space="preserve">             </w:t>
      </w:r>
    </w:p>
    <w:p w:rsidR="00870644" w:rsidRPr="00BF171B" w:rsidRDefault="00870644" w:rsidP="00870644">
      <w:pPr>
        <w:ind w:firstLine="5940"/>
        <w:jc w:val="both"/>
        <w:rPr>
          <w:b/>
          <w:color w:val="333333"/>
          <w:sz w:val="22"/>
          <w:szCs w:val="22"/>
          <w:lang w:val="uk-UA" w:eastAsia="en-US"/>
        </w:rPr>
      </w:pPr>
      <w:r>
        <w:rPr>
          <w:b/>
          <w:color w:val="333333"/>
          <w:sz w:val="22"/>
          <w:szCs w:val="22"/>
          <w:lang w:val="en-US" w:eastAsia="en-US"/>
        </w:rPr>
        <w:t xml:space="preserve">                   </w:t>
      </w:r>
      <w:r w:rsidRPr="00BF171B">
        <w:rPr>
          <w:b/>
          <w:color w:val="333333"/>
          <w:sz w:val="22"/>
          <w:szCs w:val="22"/>
          <w:lang w:val="uk-UA" w:eastAsia="en-US"/>
        </w:rPr>
        <w:t>Старобільське управління</w:t>
      </w:r>
    </w:p>
    <w:p w:rsidR="00C3246F" w:rsidRDefault="00C3246F">
      <w:bookmarkStart w:id="0" w:name="_GoBack"/>
      <w:bookmarkEnd w:id="0"/>
    </w:p>
    <w:sectPr w:rsidR="00C3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B5"/>
    <w:rsid w:val="004331B5"/>
    <w:rsid w:val="00615588"/>
    <w:rsid w:val="00870644"/>
    <w:rsid w:val="00C037D7"/>
    <w:rsid w:val="00C1328B"/>
    <w:rsid w:val="00C3246F"/>
    <w:rsid w:val="00F31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B912"/>
  <w15:chartTrackingRefBased/>
  <w15:docId w15:val="{779AD9AF-6786-4D6A-B960-49F15BFE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5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155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155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155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1286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2020-05-18T08:54:00Z</dcterms:created>
  <dcterms:modified xsi:type="dcterms:W3CDTF">2020-05-18T10:22:00Z</dcterms:modified>
</cp:coreProperties>
</file>