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B3B" w:rsidRPr="00D37FDE" w:rsidRDefault="00135B3B" w:rsidP="00135B3B">
      <w:pPr>
        <w:pStyle w:val="1"/>
        <w:pBdr>
          <w:bottom w:val="single" w:sz="8" w:space="15" w:color="DDE6EE"/>
        </w:pBdr>
        <w:shd w:val="clear" w:color="auto" w:fill="FFFFFF"/>
        <w:rPr>
          <w:b/>
          <w:bCs/>
          <w:color w:val="333333"/>
          <w:sz w:val="22"/>
          <w:szCs w:val="22"/>
        </w:rPr>
      </w:pPr>
      <w:r w:rsidRPr="00D37FDE">
        <w:rPr>
          <w:b/>
          <w:bCs/>
          <w:color w:val="333333"/>
          <w:sz w:val="22"/>
          <w:szCs w:val="22"/>
        </w:rPr>
        <w:t xml:space="preserve">Декларування - 2020: легалізуйте доходи від «квартирантів» </w:t>
      </w:r>
    </w:p>
    <w:p w:rsidR="00135B3B" w:rsidRPr="006B5095" w:rsidRDefault="00135B3B" w:rsidP="00135B3B">
      <w:pPr>
        <w:shd w:val="clear" w:color="auto" w:fill="FFFFFF"/>
        <w:spacing w:line="240" w:lineRule="atLeast"/>
        <w:ind w:firstLine="720"/>
        <w:rPr>
          <w:color w:val="333333"/>
          <w:sz w:val="22"/>
          <w:szCs w:val="22"/>
          <w:lang w:eastAsia="ru-RU"/>
        </w:rPr>
      </w:pPr>
      <w:r w:rsidRPr="006B5095">
        <w:rPr>
          <w:color w:val="333333"/>
          <w:sz w:val="22"/>
          <w:szCs w:val="22"/>
          <w:lang w:eastAsia="ru-RU"/>
        </w:rPr>
        <w:t>Старобільське управління Головного управління ДПС у Луганській області нагадує, що фізичні особи, які здають нерухомість в оренду, зобов’язані сплачувати податки. Відтак, кожен громадянин, який не є підприємцем, але здає нерухоме майно в оренду (нежитлова нерухомість, квартири, будинки чи навіть кімнату в оренду, довгострокову або подобову) має сплатити з отриманого доходу податок на доходи фізичних осіб у розмірі 18 відсотків та 1,5 відсотків військового податку.</w:t>
      </w:r>
    </w:p>
    <w:p w:rsidR="00135B3B" w:rsidRPr="009902E1" w:rsidRDefault="00135B3B" w:rsidP="00135B3B">
      <w:pPr>
        <w:pStyle w:val="a3"/>
        <w:shd w:val="clear" w:color="auto" w:fill="FFFFFF"/>
        <w:spacing w:before="0" w:beforeAutospacing="0" w:after="300" w:afterAutospacing="0"/>
        <w:ind w:firstLine="720"/>
        <w:jc w:val="both"/>
        <w:rPr>
          <w:color w:val="333333"/>
          <w:sz w:val="22"/>
          <w:szCs w:val="22"/>
        </w:rPr>
      </w:pPr>
      <w:r w:rsidRPr="009902E1">
        <w:rPr>
          <w:color w:val="333333"/>
          <w:sz w:val="22"/>
          <w:szCs w:val="22"/>
        </w:rPr>
        <w:t>Подати декларацію про майновий стан та доходи необхідно до 1 травня цього року до податкової інспекції за місцем реєстрації.</w:t>
      </w:r>
    </w:p>
    <w:p w:rsidR="00135B3B" w:rsidRPr="009902E1" w:rsidRDefault="00135B3B" w:rsidP="00135B3B">
      <w:pPr>
        <w:pStyle w:val="a3"/>
        <w:shd w:val="clear" w:color="auto" w:fill="FFFFFF"/>
        <w:spacing w:before="0" w:beforeAutospacing="0" w:after="300" w:afterAutospacing="0"/>
        <w:ind w:firstLine="720"/>
        <w:jc w:val="both"/>
        <w:rPr>
          <w:color w:val="333333"/>
          <w:sz w:val="22"/>
          <w:szCs w:val="22"/>
        </w:rPr>
      </w:pPr>
      <w:r w:rsidRPr="009902E1">
        <w:rPr>
          <w:color w:val="333333"/>
          <w:sz w:val="22"/>
          <w:szCs w:val="22"/>
        </w:rPr>
        <w:t>Відповідно до пп. 170.1 Податкового кодексу України під час нарахування доходу фізичній особі від надання нею в оренду об’єктів нерухомості необхідно враховувати розмір орендної плати, зазначений в договорі оренди, який має бути не меншим, ніж мінімальна сума орендного платежу за повний чи неповний місяць оренди.</w:t>
      </w:r>
    </w:p>
    <w:p w:rsidR="00135B3B" w:rsidRPr="009902E1" w:rsidRDefault="00135B3B" w:rsidP="00135B3B">
      <w:pPr>
        <w:pStyle w:val="a3"/>
        <w:shd w:val="clear" w:color="auto" w:fill="FFFFFF"/>
        <w:spacing w:before="0" w:beforeAutospacing="0" w:after="300" w:afterAutospacing="0"/>
        <w:ind w:firstLine="720"/>
        <w:jc w:val="both"/>
        <w:rPr>
          <w:color w:val="333333"/>
          <w:sz w:val="22"/>
          <w:szCs w:val="22"/>
        </w:rPr>
      </w:pPr>
      <w:r w:rsidRPr="009902E1">
        <w:rPr>
          <w:color w:val="333333"/>
          <w:sz w:val="22"/>
          <w:szCs w:val="22"/>
        </w:rPr>
        <w:t>Мінімальна сума орендного платежу визначається за Методикою визначення мінімальної суми орендного платежу за нерухоме майно фізичних осіб, затверджено постановою КМУ від 29.12.2010 р. № 1253, виходячи з мінімальної вартості місячної оренди одного квадратного метра загальної площі нерухомості з урахуванням місця її розташування, інших функціональних та якісних показників, що встановлюються органом самоврядування села, селища, місця, на території яких вона розташована.</w:t>
      </w:r>
    </w:p>
    <w:p w:rsidR="00135B3B" w:rsidRPr="009902E1" w:rsidRDefault="00135B3B" w:rsidP="00135B3B">
      <w:pPr>
        <w:pStyle w:val="a3"/>
        <w:shd w:val="clear" w:color="auto" w:fill="FFFFFF"/>
        <w:spacing w:before="0" w:beforeAutospacing="0" w:after="300" w:afterAutospacing="0"/>
        <w:ind w:firstLine="720"/>
        <w:jc w:val="both"/>
        <w:rPr>
          <w:color w:val="333333"/>
          <w:sz w:val="22"/>
          <w:szCs w:val="22"/>
        </w:rPr>
      </w:pPr>
      <w:r w:rsidRPr="009902E1">
        <w:rPr>
          <w:color w:val="333333"/>
          <w:sz w:val="22"/>
          <w:szCs w:val="22"/>
        </w:rPr>
        <w:t>У відомстві зазначають, якщо договір оренди об'єктів нерухомості посвідчувався нотаріально, нотаріус зобов'язаний надіслати інформацію про такий договір контролюючому органу за податковою адресою платника податку - орендодавця. Форма Повідомлення про нотаріальне посвідчення договору оренди об’єктів нерухомості затверджена Постановою Кабінету Міністрів України від 29.12.2010 №1242. За порушення порядку та/або строків подання зазначеної інформації нотаріус несе відповідальність, передбачену законом за порушення порядку та/або строків подання податкової звітності.</w:t>
      </w:r>
    </w:p>
    <w:p w:rsidR="00135B3B" w:rsidRPr="009902E1" w:rsidRDefault="00135B3B" w:rsidP="00135B3B">
      <w:pPr>
        <w:pStyle w:val="a3"/>
        <w:shd w:val="clear" w:color="auto" w:fill="FFFFFF"/>
        <w:spacing w:before="0" w:beforeAutospacing="0" w:after="300" w:afterAutospacing="0"/>
        <w:ind w:firstLine="720"/>
        <w:jc w:val="both"/>
        <w:rPr>
          <w:color w:val="333333"/>
          <w:sz w:val="22"/>
          <w:szCs w:val="22"/>
        </w:rPr>
      </w:pPr>
      <w:r w:rsidRPr="009902E1">
        <w:rPr>
          <w:color w:val="333333"/>
          <w:sz w:val="22"/>
          <w:szCs w:val="22"/>
        </w:rPr>
        <w:t>Суб'єкти господарювання, які провадять посередницьку діяльність, пов'язану з наданням послуг з оренди нерухомості (ріелтери), зобов'язані надіслати інформацію про укладені за їх посередництвом цивільно-правові договори (угоди) про оренду нерухомості до контролюючого органу за місцем своєї реєстрації в строки, передбачені для подання податкового розрахунку, за формою, встановленою центральним органом виконавчої влади, що забезпечує формування та реалізує державну фінансову політику. Форма інформації затверджена  наказом Міністерства Фінансів України від 13.05.2017 №497.За порушення порядку та/або строків подання зазначеної інформації ріелтер несе відповідальність, передбачену законом за порушення порядку та/або строків подання податкової звітності.</w:t>
      </w:r>
    </w:p>
    <w:p w:rsidR="00135B3B" w:rsidRPr="003204AC" w:rsidRDefault="00135B3B" w:rsidP="00135B3B">
      <w:pPr>
        <w:ind w:firstLine="6300"/>
        <w:rPr>
          <w:b/>
          <w:sz w:val="22"/>
          <w:szCs w:val="22"/>
          <w:lang w:val="en-US"/>
        </w:rPr>
      </w:pPr>
      <w:r>
        <w:rPr>
          <w:b/>
          <w:lang w:val="en-US"/>
        </w:rPr>
        <w:t xml:space="preserve">                  </w:t>
      </w:r>
      <w:r w:rsidRPr="003204AC">
        <w:rPr>
          <w:b/>
          <w:sz w:val="22"/>
          <w:szCs w:val="22"/>
          <w:lang w:val="uk-UA"/>
        </w:rPr>
        <w:t>Старобільське управління</w:t>
      </w:r>
    </w:p>
    <w:p w:rsidR="00206B8B" w:rsidRDefault="00206B8B" w:rsidP="00206B8B">
      <w:bookmarkStart w:id="0" w:name="_GoBack"/>
      <w:bookmarkEnd w:id="0"/>
    </w:p>
    <w:sectPr w:rsidR="00206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BC"/>
    <w:rsid w:val="000B7C7D"/>
    <w:rsid w:val="00135B3B"/>
    <w:rsid w:val="00206B8B"/>
    <w:rsid w:val="002932BC"/>
    <w:rsid w:val="006650EC"/>
    <w:rsid w:val="009756E8"/>
    <w:rsid w:val="0098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6F87"/>
  <w15:chartTrackingRefBased/>
  <w15:docId w15:val="{800E78D0-10C6-4598-A5B5-D10B4C86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E8"/>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98098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0981"/>
    <w:rPr>
      <w:rFonts w:ascii="Times New Roman" w:eastAsia="Times New Roman" w:hAnsi="Times New Roman" w:cs="Times New Roman"/>
      <w:noProof/>
      <w:sz w:val="28"/>
      <w:szCs w:val="28"/>
      <w:lang w:val="en-US" w:eastAsia="uk-UA"/>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809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80981"/>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80981"/>
    <w:rPr>
      <w:rFonts w:ascii="Times New Roman" w:eastAsia="Times New Roman" w:hAnsi="Times New Roman" w:cs="Times New Roman"/>
      <w:sz w:val="24"/>
      <w:szCs w:val="24"/>
      <w:lang w:eastAsia="ru-RU"/>
    </w:rPr>
  </w:style>
  <w:style w:type="paragraph" w:customStyle="1" w:styleId="listparagraph">
    <w:name w:val="listparagraph"/>
    <w:basedOn w:val="a"/>
    <w:uiPriority w:val="99"/>
    <w:rsid w:val="006650EC"/>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2392</Characters>
  <Application>Microsoft Office Word</Application>
  <DocSecurity>0</DocSecurity>
  <Lines>19</Lines>
  <Paragraphs>5</Paragraphs>
  <ScaleCrop>false</ScaleCrop>
  <Company>SPecialiST RePack</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2020-02-17T08:54:00Z</dcterms:created>
  <dcterms:modified xsi:type="dcterms:W3CDTF">2020-02-17T09:05:00Z</dcterms:modified>
</cp:coreProperties>
</file>