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AEA" w:rsidRDefault="00A53AEA" w:rsidP="00A53AEA">
      <w:pPr>
        <w:shd w:val="clear" w:color="auto" w:fill="FFFFFF"/>
        <w:contextualSpacing/>
        <w:jc w:val="center"/>
        <w:rPr>
          <w:b/>
          <w:bCs/>
          <w:color w:val="333333"/>
          <w:sz w:val="22"/>
          <w:szCs w:val="22"/>
          <w:lang w:val="en-US"/>
        </w:rPr>
      </w:pPr>
      <w:r w:rsidRPr="00626F73">
        <w:rPr>
          <w:b/>
          <w:sz w:val="22"/>
          <w:szCs w:val="22"/>
        </w:rPr>
        <w:t>За придбані товари через Інтернет у разі проведення розрахунків платіжними картками Visa і Master Card, LiqPay продавець повинен видати чек</w:t>
      </w:r>
      <w:r w:rsidRPr="00626F73">
        <w:rPr>
          <w:b/>
          <w:bCs/>
          <w:color w:val="333333"/>
          <w:sz w:val="22"/>
          <w:szCs w:val="22"/>
        </w:rPr>
        <w:t xml:space="preserve"> </w:t>
      </w:r>
    </w:p>
    <w:p w:rsidR="00A53AEA" w:rsidRPr="00626F73" w:rsidRDefault="00A53AEA" w:rsidP="00A53AEA">
      <w:pPr>
        <w:shd w:val="clear" w:color="auto" w:fill="FFFFFF"/>
        <w:contextualSpacing/>
        <w:jc w:val="center"/>
        <w:rPr>
          <w:color w:val="333333"/>
          <w:sz w:val="22"/>
          <w:szCs w:val="22"/>
        </w:rPr>
      </w:pPr>
      <w:r w:rsidRPr="00823072">
        <w:rPr>
          <w:noProof/>
          <w:color w:val="333333"/>
          <w:sz w:val="22"/>
          <w:szCs w:val="22"/>
          <w:lang w:eastAsia="ru-RU"/>
        </w:rPr>
        <w:drawing>
          <wp:inline distT="0" distB="0" distL="0" distR="0">
            <wp:extent cx="304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A53AEA" w:rsidRPr="00626F73" w:rsidRDefault="00A53AEA" w:rsidP="00A53AEA">
      <w:pPr>
        <w:pStyle w:val="a3"/>
        <w:shd w:val="clear" w:color="auto" w:fill="FFFFFF"/>
        <w:spacing w:before="0" w:beforeAutospacing="0" w:after="0" w:afterAutospacing="0"/>
        <w:ind w:firstLine="567"/>
        <w:jc w:val="both"/>
        <w:rPr>
          <w:color w:val="333333"/>
          <w:sz w:val="22"/>
          <w:szCs w:val="22"/>
        </w:rPr>
      </w:pPr>
      <w:r w:rsidRPr="00626F73">
        <w:rPr>
          <w:color w:val="333333"/>
          <w:sz w:val="22"/>
          <w:szCs w:val="22"/>
        </w:rPr>
        <w:t xml:space="preserve">В </w:t>
      </w:r>
      <w:r>
        <w:rPr>
          <w:color w:val="333333"/>
          <w:sz w:val="22"/>
          <w:szCs w:val="22"/>
          <w:lang w:val="uk-UA"/>
        </w:rPr>
        <w:t>Старобільському управлінні Головного управління ДПС у Луганській області</w:t>
      </w:r>
      <w:r w:rsidRPr="00626F73">
        <w:rPr>
          <w:color w:val="333333"/>
          <w:sz w:val="22"/>
          <w:szCs w:val="22"/>
        </w:rPr>
        <w:t xml:space="preserve"> інформують, доставка товарів, придбаних за допомогою мережі Інтернет у разі проведення розрахунків платіжними картками може здійснюватися, зокрема, поштою, власною кур’єрською службою чи сторонньою кур’єрською організацією за договором з продавцем.</w:t>
      </w:r>
    </w:p>
    <w:p w:rsidR="00A53AEA" w:rsidRPr="00626F73" w:rsidRDefault="00A53AEA" w:rsidP="00A53AEA">
      <w:pPr>
        <w:pStyle w:val="a3"/>
        <w:shd w:val="clear" w:color="auto" w:fill="FFFFFF"/>
        <w:spacing w:before="0" w:beforeAutospacing="0" w:after="0" w:afterAutospacing="0"/>
        <w:ind w:firstLine="567"/>
        <w:jc w:val="both"/>
        <w:rPr>
          <w:color w:val="333333"/>
          <w:sz w:val="22"/>
          <w:szCs w:val="22"/>
        </w:rPr>
      </w:pPr>
      <w:r w:rsidRPr="00626F73">
        <w:rPr>
          <w:color w:val="333333"/>
          <w:sz w:val="22"/>
          <w:szCs w:val="22"/>
        </w:rPr>
        <w:t>У разі доставки товару поштою, за умови передоплати з застосуванням платіжних карт Visa, MasterCard, LiqPay та інших, суб’єкт господарювання повинен укласти в поштове відправлення розрахунковий документ установленої законодавством форми і змісту на повну суму проведеної операції, що підтверджує факт купівлі-продажу товарів, із зазначенням у касовому чеку «передоплата товарів».</w:t>
      </w:r>
    </w:p>
    <w:p w:rsidR="00A53AEA" w:rsidRPr="00626F73" w:rsidRDefault="00A53AEA" w:rsidP="00A53AEA">
      <w:pPr>
        <w:pStyle w:val="a3"/>
        <w:shd w:val="clear" w:color="auto" w:fill="FFFFFF"/>
        <w:spacing w:before="0" w:beforeAutospacing="0" w:after="0" w:afterAutospacing="0"/>
        <w:ind w:firstLine="567"/>
        <w:jc w:val="both"/>
        <w:rPr>
          <w:color w:val="333333"/>
          <w:sz w:val="22"/>
          <w:szCs w:val="22"/>
        </w:rPr>
      </w:pPr>
      <w:r w:rsidRPr="00626F73">
        <w:rPr>
          <w:color w:val="333333"/>
          <w:sz w:val="22"/>
          <w:szCs w:val="22"/>
        </w:rPr>
        <w:t>При проведенні розрахунків з відстроченням платежу (у кредит) суб’єкт господарювання зобов’язаний проводити розрахункові операції на повну суму прийнятих від покупця готівкових коштів через РРО з роздрукуванням відповідних розрахункових документів, що підтверджують виконання розрахункових операцій.</w:t>
      </w:r>
    </w:p>
    <w:p w:rsidR="00A53AEA" w:rsidRPr="00626F73" w:rsidRDefault="00A53AEA" w:rsidP="00A53AEA">
      <w:pPr>
        <w:pStyle w:val="a3"/>
        <w:shd w:val="clear" w:color="auto" w:fill="FFFFFF"/>
        <w:spacing w:before="0" w:beforeAutospacing="0" w:after="0" w:afterAutospacing="0"/>
        <w:ind w:firstLine="567"/>
        <w:jc w:val="both"/>
        <w:rPr>
          <w:color w:val="333333"/>
          <w:sz w:val="22"/>
          <w:szCs w:val="22"/>
        </w:rPr>
      </w:pPr>
      <w:r w:rsidRPr="00626F73">
        <w:rPr>
          <w:color w:val="333333"/>
          <w:sz w:val="22"/>
          <w:szCs w:val="22"/>
        </w:rPr>
        <w:t>У випадку продажу товарів, на які встановлені гарантійні терміни, крім  розрахункового документу продавець надає також технічний паспорт чи інший документ, що його замінює, у яких обов’язково робиться відмітка про дату продажу та найменування суб’єкта господарювання, яка завіряється штампом (печаткою) і підписом суб’єкта господарювання.</w:t>
      </w:r>
    </w:p>
    <w:p w:rsidR="00A53AEA" w:rsidRPr="00626F73" w:rsidRDefault="00A53AEA" w:rsidP="00A53AEA">
      <w:pPr>
        <w:pStyle w:val="a3"/>
        <w:shd w:val="clear" w:color="auto" w:fill="FFFFFF"/>
        <w:spacing w:before="0" w:beforeAutospacing="0" w:after="0" w:afterAutospacing="0"/>
        <w:ind w:firstLine="567"/>
        <w:jc w:val="both"/>
        <w:rPr>
          <w:color w:val="333333"/>
          <w:sz w:val="22"/>
          <w:szCs w:val="22"/>
        </w:rPr>
      </w:pPr>
      <w:r w:rsidRPr="00626F73">
        <w:rPr>
          <w:color w:val="333333"/>
          <w:sz w:val="22"/>
          <w:szCs w:val="22"/>
        </w:rPr>
        <w:t>Якщо доставка товару здійснюється поштою за умови післяплати, то в момент отримання товару на поштовому відділенні покупець вносить кошти для перерахування на банківський рахунок продавця. Відповідний документ, що підтверджує факт оплати товару, у цьому випадку зобов’язане видавати поштове відділення. Документом, що свідчить про отримання того або іншого товару, буде видаткова накладна продавця, вкладена суб’єктом господарювання (продавцем) у посилку.</w:t>
      </w:r>
    </w:p>
    <w:p w:rsidR="00A53AEA" w:rsidRPr="00626F73" w:rsidRDefault="00A53AEA" w:rsidP="00A53AEA">
      <w:pPr>
        <w:pStyle w:val="a3"/>
        <w:shd w:val="clear" w:color="auto" w:fill="FFFFFF"/>
        <w:spacing w:before="0" w:beforeAutospacing="0" w:after="0" w:afterAutospacing="0"/>
        <w:ind w:firstLine="567"/>
        <w:jc w:val="both"/>
        <w:rPr>
          <w:color w:val="333333"/>
          <w:sz w:val="22"/>
          <w:szCs w:val="22"/>
        </w:rPr>
      </w:pPr>
      <w:r w:rsidRPr="00626F73">
        <w:rPr>
          <w:color w:val="333333"/>
          <w:sz w:val="22"/>
          <w:szCs w:val="22"/>
        </w:rPr>
        <w:t>У разі доставки товару за допомогою кур’єрської служби за умови передоплати із застосуванням зазначених вище платіжних карт, аналогічно, як у разі доставки товару поштою: продавець при продажу товарів повинен забезпечити доставку покупцю раніше роздрукованого розрахункового документа (чеку) разом із придбаним товаром та відповідним чином оформленим гарантійним талоном.</w:t>
      </w:r>
    </w:p>
    <w:p w:rsidR="00A53AEA" w:rsidRDefault="00A53AEA" w:rsidP="00A53AEA">
      <w:pPr>
        <w:pStyle w:val="a3"/>
        <w:shd w:val="clear" w:color="auto" w:fill="FFFFFF"/>
        <w:spacing w:before="0" w:beforeAutospacing="0" w:after="0" w:afterAutospacing="0"/>
        <w:ind w:firstLine="567"/>
        <w:jc w:val="both"/>
        <w:rPr>
          <w:color w:val="333333"/>
          <w:sz w:val="22"/>
          <w:szCs w:val="22"/>
          <w:lang w:val="uk-UA"/>
        </w:rPr>
      </w:pPr>
      <w:r w:rsidRPr="00626F73">
        <w:rPr>
          <w:color w:val="333333"/>
          <w:sz w:val="22"/>
          <w:szCs w:val="22"/>
        </w:rPr>
        <w:t>Якщо доставка товару здійснюється кур’єрською службою за умови післяплати, то кур’єр видає розрахунковий документ (чек) покупцю в момент оплати коштів за придбаний товар. При цьому розрахунковий документ (чек) повинен бути роздрукований з використанням РРО, зареєстрованого на транспортний засіб, яким здійснюється доставка.</w:t>
      </w:r>
    </w:p>
    <w:p w:rsidR="00A53AEA" w:rsidRDefault="00A53AEA" w:rsidP="00A53AEA">
      <w:pPr>
        <w:pStyle w:val="a3"/>
        <w:shd w:val="clear" w:color="auto" w:fill="FFFFFF"/>
        <w:spacing w:before="0" w:beforeAutospacing="0" w:after="0" w:afterAutospacing="0"/>
        <w:ind w:firstLine="567"/>
        <w:jc w:val="right"/>
        <w:rPr>
          <w:b/>
          <w:color w:val="333333"/>
          <w:sz w:val="22"/>
          <w:szCs w:val="22"/>
          <w:lang w:val="en-US"/>
        </w:rPr>
      </w:pPr>
      <w:r w:rsidRPr="00626F73">
        <w:rPr>
          <w:b/>
          <w:color w:val="333333"/>
          <w:sz w:val="22"/>
          <w:szCs w:val="22"/>
          <w:lang w:val="uk-UA"/>
        </w:rPr>
        <w:t>Старобільське управління</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3B65E1"/>
    <w:rsid w:val="004048E4"/>
    <w:rsid w:val="00643468"/>
    <w:rsid w:val="006E35DD"/>
    <w:rsid w:val="008B3E29"/>
    <w:rsid w:val="00A5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70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4048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397</Words>
  <Characters>2268</Characters>
  <Application>Microsoft Office Word</Application>
  <DocSecurity>0</DocSecurity>
  <Lines>18</Lines>
  <Paragraphs>5</Paragraphs>
  <ScaleCrop>false</ScaleCrop>
  <Company>SPecialiST RePack</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2020-03-02T07:52:00Z</dcterms:created>
  <dcterms:modified xsi:type="dcterms:W3CDTF">2020-03-02T08:05:00Z</dcterms:modified>
</cp:coreProperties>
</file>