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E87" w:rsidRDefault="007B7E87" w:rsidP="007B7E87">
      <w:pPr>
        <w:jc w:val="center"/>
        <w:rPr>
          <w:b/>
          <w:bCs/>
          <w:color w:val="333333"/>
          <w:lang w:val="uk-UA"/>
        </w:rPr>
      </w:pPr>
      <w:r>
        <w:rPr>
          <w:b/>
          <w:bCs/>
          <w:color w:val="333333"/>
        </w:rPr>
        <w:t>Кошти, отримані від репетиторства, необхідно декларувати!</w:t>
      </w:r>
    </w:p>
    <w:p w:rsidR="007B7E87" w:rsidRDefault="007B7E87" w:rsidP="007B7E87">
      <w:pPr>
        <w:pStyle w:val="a3"/>
        <w:shd w:val="clear" w:color="auto" w:fill="FFFFFF"/>
        <w:spacing w:before="0" w:beforeAutospacing="0" w:after="0" w:afterAutospacing="0"/>
        <w:ind w:firstLine="567"/>
        <w:jc w:val="both"/>
        <w:rPr>
          <w:color w:val="333333"/>
          <w:lang w:val="x-none"/>
        </w:rPr>
      </w:pPr>
      <w:r>
        <w:rPr>
          <w:color w:val="333333"/>
        </w:rPr>
        <w:t>Під поняттям «репетиторство» мається на увазі  підготовка дітей до школи, вступу до навчальних закладів, незалежного тестування, навчання з будь-яких предметів, написання рефератів, виконання контрольних, курсових та дипломних робіт.</w:t>
      </w:r>
    </w:p>
    <w:p w:rsidR="007B7E87" w:rsidRDefault="007B7E87" w:rsidP="007B7E87">
      <w:pPr>
        <w:pStyle w:val="a3"/>
        <w:shd w:val="clear" w:color="auto" w:fill="FFFFFF"/>
        <w:spacing w:before="0" w:beforeAutospacing="0" w:after="0" w:afterAutospacing="0"/>
        <w:ind w:firstLine="567"/>
        <w:jc w:val="both"/>
        <w:rPr>
          <w:color w:val="333333"/>
        </w:rPr>
      </w:pPr>
      <w:r>
        <w:rPr>
          <w:color w:val="333333"/>
        </w:rPr>
        <w:t>Якщо викладач, який надає такі послуги, не є фізичною особою – підприємцем, він зобов’язаний включити суму таких доходів до загального річного оподатковуваного доходу та сплатити податок (збір) із таких доходів. Доходи від репетиторства оподатковуються податком на доходи фізичних осіб за ставкою 18 відсотків та відраховується військовий збір за ставкою 1,5 відсотка.</w:t>
      </w:r>
    </w:p>
    <w:p w:rsidR="007B7E87" w:rsidRDefault="007B7E87" w:rsidP="007B7E87">
      <w:pPr>
        <w:pStyle w:val="a3"/>
        <w:shd w:val="clear" w:color="auto" w:fill="FFFFFF"/>
        <w:spacing w:before="0" w:beforeAutospacing="0" w:after="0" w:afterAutospacing="0"/>
        <w:ind w:firstLine="567"/>
        <w:jc w:val="both"/>
        <w:rPr>
          <w:color w:val="333333"/>
        </w:rPr>
      </w:pPr>
      <w:r>
        <w:rPr>
          <w:color w:val="333333"/>
        </w:rPr>
        <w:t>Податкову декларацію про майновий стан і доходи за 2019 рік таким громадянам необхідно надати до 1 травня 2020 року особисто за місцем податкової реєстрації або уповноваженою на це особою, надіслати поштою чи онлайн з використанням ключів електронно - цифрового підпису. Ця декларація надається за новою формою, яка введена в дію з 1 січня та затверджена наказом Міністерства фінансів України від 25 квітня 2019 року №177 «Про внесення змін до наказу Міністерства фінансів України від 02 жовтня 2015 року №859».</w:t>
      </w:r>
    </w:p>
    <w:p w:rsidR="007B7E87" w:rsidRDefault="007B7E87" w:rsidP="007B7E87">
      <w:pPr>
        <w:pStyle w:val="a3"/>
        <w:shd w:val="clear" w:color="auto" w:fill="FFFFFF"/>
        <w:spacing w:before="0" w:beforeAutospacing="0" w:after="0" w:afterAutospacing="0"/>
        <w:ind w:firstLine="567"/>
        <w:jc w:val="both"/>
        <w:rPr>
          <w:color w:val="333333"/>
        </w:rPr>
      </w:pPr>
      <w:r>
        <w:rPr>
          <w:color w:val="333333"/>
        </w:rPr>
        <w:t>Нагадаємо, що декларування доходів пов’язано із виконанням фізичними особами – платниками податку на доходи фізичних осіб вимог статті 67 Конституції України та норм Податкового кодексу України.</w:t>
      </w:r>
    </w:p>
    <w:p w:rsidR="007B7E87" w:rsidRDefault="007B7E87" w:rsidP="007B7E87">
      <w:pPr>
        <w:pStyle w:val="a3"/>
        <w:shd w:val="clear" w:color="auto" w:fill="FFFFFF"/>
        <w:spacing w:before="0" w:beforeAutospacing="0" w:after="0" w:afterAutospacing="0"/>
        <w:ind w:firstLine="567"/>
        <w:jc w:val="right"/>
        <w:rPr>
          <w:b/>
          <w:color w:val="333333"/>
        </w:rPr>
      </w:pPr>
      <w:r>
        <w:rPr>
          <w:b/>
          <w:color w:val="333333"/>
        </w:rPr>
        <w:t>Старобільське управління</w:t>
      </w:r>
    </w:p>
    <w:p w:rsidR="00DC1AF7" w:rsidRDefault="00DC1AF7">
      <w:bookmarkStart w:id="0" w:name="_GoBack"/>
      <w:bookmarkEnd w:id="0"/>
    </w:p>
    <w:sectPr w:rsidR="00DC1A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264"/>
    <w:rsid w:val="00241264"/>
    <w:rsid w:val="007B7E87"/>
    <w:rsid w:val="00DC1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2CA8F4-36AD-404D-9302-747BA251C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E87"/>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7B7E87"/>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7B7E87"/>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7B7E8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1186</Characters>
  <Application>Microsoft Office Word</Application>
  <DocSecurity>0</DocSecurity>
  <Lines>9</Lines>
  <Paragraphs>2</Paragraphs>
  <ScaleCrop>false</ScaleCrop>
  <Company>SPecialiST RePack</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2</cp:revision>
  <dcterms:created xsi:type="dcterms:W3CDTF">2020-03-23T08:58:00Z</dcterms:created>
  <dcterms:modified xsi:type="dcterms:W3CDTF">2020-03-23T08:58:00Z</dcterms:modified>
</cp:coreProperties>
</file>