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A56" w:rsidRPr="00505A56" w:rsidRDefault="00505A56" w:rsidP="00505A56">
      <w:pPr>
        <w:shd w:val="clear" w:color="auto" w:fill="FFFFFF"/>
        <w:autoSpaceDE/>
        <w:autoSpaceDN/>
        <w:jc w:val="center"/>
        <w:rPr>
          <w:b/>
          <w:color w:val="333333"/>
          <w:sz w:val="22"/>
          <w:szCs w:val="22"/>
          <w:lang w:eastAsia="en-US"/>
        </w:rPr>
      </w:pPr>
      <w:proofErr w:type="gramStart"/>
      <w:r w:rsidRPr="00505A56">
        <w:rPr>
          <w:b/>
          <w:color w:val="333333"/>
          <w:sz w:val="22"/>
          <w:szCs w:val="22"/>
          <w:lang w:eastAsia="en-US"/>
        </w:rPr>
        <w:t>Майже</w:t>
      </w:r>
      <w:r w:rsidRPr="00505A56">
        <w:rPr>
          <w:b/>
          <w:color w:val="333333"/>
          <w:sz w:val="22"/>
          <w:szCs w:val="22"/>
          <w:lang w:val="uk-UA" w:eastAsia="en-US"/>
        </w:rPr>
        <w:t xml:space="preserve">  9</w:t>
      </w:r>
      <w:proofErr w:type="gramEnd"/>
      <w:r w:rsidRPr="00505A56">
        <w:rPr>
          <w:b/>
          <w:color w:val="333333"/>
          <w:sz w:val="22"/>
          <w:szCs w:val="22"/>
          <w:lang w:val="uk-UA" w:eastAsia="en-US"/>
        </w:rPr>
        <w:t xml:space="preserve"> тис. </w:t>
      </w:r>
      <w:r w:rsidRPr="00505A56">
        <w:rPr>
          <w:b/>
          <w:color w:val="333333"/>
          <w:sz w:val="22"/>
          <w:szCs w:val="22"/>
          <w:lang w:eastAsia="en-US"/>
        </w:rPr>
        <w:t xml:space="preserve"> </w:t>
      </w:r>
      <w:proofErr w:type="spellStart"/>
      <w:r w:rsidRPr="00505A56">
        <w:rPr>
          <w:b/>
          <w:color w:val="333333"/>
          <w:sz w:val="22"/>
          <w:szCs w:val="22"/>
          <w:lang w:val="uk-UA" w:eastAsia="en-US"/>
        </w:rPr>
        <w:t>адмінпослуг</w:t>
      </w:r>
      <w:proofErr w:type="spellEnd"/>
      <w:r w:rsidRPr="00505A56">
        <w:rPr>
          <w:b/>
          <w:color w:val="333333"/>
          <w:sz w:val="22"/>
          <w:szCs w:val="22"/>
          <w:lang w:val="uk-UA" w:eastAsia="en-US"/>
        </w:rPr>
        <w:t xml:space="preserve"> надано платникам податків у центрах обслуговування  </w:t>
      </w:r>
      <w:proofErr w:type="spellStart"/>
      <w:r w:rsidRPr="00505A56">
        <w:rPr>
          <w:b/>
          <w:color w:val="333333"/>
          <w:sz w:val="22"/>
          <w:szCs w:val="22"/>
          <w:lang w:val="uk-UA" w:eastAsia="en-US"/>
        </w:rPr>
        <w:t>Старобільського</w:t>
      </w:r>
      <w:proofErr w:type="spellEnd"/>
      <w:r w:rsidRPr="00505A56">
        <w:rPr>
          <w:b/>
          <w:color w:val="333333"/>
          <w:sz w:val="22"/>
          <w:szCs w:val="22"/>
          <w:lang w:val="uk-UA" w:eastAsia="en-US"/>
        </w:rPr>
        <w:t xml:space="preserve"> управління</w:t>
      </w:r>
    </w:p>
    <w:p w:rsidR="00505A56" w:rsidRPr="00505A56" w:rsidRDefault="00505A56" w:rsidP="00505A56">
      <w:pPr>
        <w:shd w:val="clear" w:color="auto" w:fill="FFFFFF"/>
        <w:autoSpaceDE/>
        <w:autoSpaceDN/>
        <w:jc w:val="center"/>
        <w:rPr>
          <w:b/>
          <w:color w:val="333333"/>
          <w:sz w:val="22"/>
          <w:szCs w:val="22"/>
          <w:lang w:eastAsia="en-US"/>
        </w:rPr>
      </w:pPr>
    </w:p>
    <w:p w:rsidR="00505A56" w:rsidRPr="00505A56" w:rsidRDefault="00505A56" w:rsidP="00505A56">
      <w:pPr>
        <w:ind w:firstLine="567"/>
        <w:jc w:val="both"/>
        <w:rPr>
          <w:color w:val="333333"/>
          <w:sz w:val="22"/>
          <w:szCs w:val="22"/>
          <w:lang w:val="uk-UA" w:eastAsia="en-US"/>
        </w:rPr>
      </w:pPr>
      <w:proofErr w:type="spellStart"/>
      <w:r w:rsidRPr="00505A56">
        <w:rPr>
          <w:color w:val="2B2B2B"/>
          <w:sz w:val="22"/>
          <w:szCs w:val="22"/>
        </w:rPr>
        <w:t>Створення</w:t>
      </w:r>
      <w:proofErr w:type="spellEnd"/>
      <w:r w:rsidRPr="00505A56">
        <w:rPr>
          <w:color w:val="2B2B2B"/>
          <w:sz w:val="22"/>
          <w:szCs w:val="22"/>
        </w:rPr>
        <w:t xml:space="preserve"> </w:t>
      </w:r>
      <w:proofErr w:type="spellStart"/>
      <w:r w:rsidRPr="00505A56">
        <w:rPr>
          <w:color w:val="2B2B2B"/>
          <w:sz w:val="22"/>
          <w:szCs w:val="22"/>
        </w:rPr>
        <w:t>сприятливих</w:t>
      </w:r>
      <w:proofErr w:type="spellEnd"/>
      <w:r w:rsidRPr="00505A56">
        <w:rPr>
          <w:color w:val="2B2B2B"/>
          <w:sz w:val="22"/>
          <w:szCs w:val="22"/>
        </w:rPr>
        <w:t xml:space="preserve"> умов для </w:t>
      </w:r>
      <w:proofErr w:type="spellStart"/>
      <w:r w:rsidRPr="00505A56">
        <w:rPr>
          <w:color w:val="2B2B2B"/>
          <w:sz w:val="22"/>
          <w:szCs w:val="22"/>
        </w:rPr>
        <w:t>платників</w:t>
      </w:r>
      <w:proofErr w:type="spellEnd"/>
      <w:r w:rsidRPr="00505A56">
        <w:rPr>
          <w:color w:val="2B2B2B"/>
          <w:sz w:val="22"/>
          <w:szCs w:val="22"/>
        </w:rPr>
        <w:t xml:space="preserve"> з метою </w:t>
      </w:r>
      <w:proofErr w:type="spellStart"/>
      <w:r w:rsidRPr="00505A56">
        <w:rPr>
          <w:color w:val="2B2B2B"/>
          <w:sz w:val="22"/>
          <w:szCs w:val="22"/>
        </w:rPr>
        <w:t>надання</w:t>
      </w:r>
      <w:proofErr w:type="spellEnd"/>
      <w:r w:rsidRPr="00505A56">
        <w:rPr>
          <w:color w:val="2B2B2B"/>
          <w:sz w:val="22"/>
          <w:szCs w:val="22"/>
        </w:rPr>
        <w:t xml:space="preserve"> </w:t>
      </w:r>
      <w:proofErr w:type="spellStart"/>
      <w:r w:rsidRPr="00505A56">
        <w:rPr>
          <w:color w:val="2B2B2B"/>
          <w:sz w:val="22"/>
          <w:szCs w:val="22"/>
        </w:rPr>
        <w:t>якісних</w:t>
      </w:r>
      <w:proofErr w:type="spellEnd"/>
      <w:r w:rsidRPr="00505A56">
        <w:rPr>
          <w:color w:val="2B2B2B"/>
          <w:sz w:val="22"/>
          <w:szCs w:val="22"/>
        </w:rPr>
        <w:t xml:space="preserve"> </w:t>
      </w:r>
      <w:proofErr w:type="spellStart"/>
      <w:r w:rsidRPr="00505A56">
        <w:rPr>
          <w:color w:val="2B2B2B"/>
          <w:sz w:val="22"/>
          <w:szCs w:val="22"/>
        </w:rPr>
        <w:t>адміністративних</w:t>
      </w:r>
      <w:proofErr w:type="spellEnd"/>
      <w:r w:rsidRPr="00505A56">
        <w:rPr>
          <w:color w:val="2B2B2B"/>
          <w:sz w:val="22"/>
          <w:szCs w:val="22"/>
        </w:rPr>
        <w:t xml:space="preserve">, </w:t>
      </w:r>
      <w:proofErr w:type="spellStart"/>
      <w:r w:rsidRPr="00505A56">
        <w:rPr>
          <w:color w:val="2B2B2B"/>
          <w:sz w:val="22"/>
          <w:szCs w:val="22"/>
        </w:rPr>
        <w:t>консультаційних</w:t>
      </w:r>
      <w:proofErr w:type="spellEnd"/>
      <w:r w:rsidRPr="00505A56">
        <w:rPr>
          <w:color w:val="2B2B2B"/>
          <w:sz w:val="22"/>
          <w:szCs w:val="22"/>
        </w:rPr>
        <w:t xml:space="preserve">, </w:t>
      </w:r>
      <w:proofErr w:type="spellStart"/>
      <w:r w:rsidRPr="00505A56">
        <w:rPr>
          <w:color w:val="2B2B2B"/>
          <w:sz w:val="22"/>
          <w:szCs w:val="22"/>
        </w:rPr>
        <w:t>інформаційних</w:t>
      </w:r>
      <w:proofErr w:type="spellEnd"/>
      <w:r w:rsidRPr="00505A56">
        <w:rPr>
          <w:color w:val="2B2B2B"/>
          <w:sz w:val="22"/>
          <w:szCs w:val="22"/>
        </w:rPr>
        <w:t xml:space="preserve"> </w:t>
      </w:r>
      <w:proofErr w:type="spellStart"/>
      <w:r w:rsidRPr="00505A56">
        <w:rPr>
          <w:color w:val="2B2B2B"/>
          <w:sz w:val="22"/>
          <w:szCs w:val="22"/>
        </w:rPr>
        <w:t>послуг</w:t>
      </w:r>
      <w:proofErr w:type="spellEnd"/>
      <w:r w:rsidRPr="00505A56">
        <w:rPr>
          <w:color w:val="2B2B2B"/>
          <w:sz w:val="22"/>
          <w:szCs w:val="22"/>
        </w:rPr>
        <w:t xml:space="preserve">, </w:t>
      </w:r>
      <w:proofErr w:type="spellStart"/>
      <w:r w:rsidRPr="00505A56">
        <w:rPr>
          <w:color w:val="2B2B2B"/>
          <w:sz w:val="22"/>
          <w:szCs w:val="22"/>
        </w:rPr>
        <w:t>впровадження</w:t>
      </w:r>
      <w:proofErr w:type="spellEnd"/>
      <w:r w:rsidRPr="00505A56">
        <w:rPr>
          <w:color w:val="2B2B2B"/>
          <w:sz w:val="22"/>
          <w:szCs w:val="22"/>
        </w:rPr>
        <w:t xml:space="preserve"> </w:t>
      </w:r>
      <w:proofErr w:type="spellStart"/>
      <w:r w:rsidRPr="00505A56">
        <w:rPr>
          <w:color w:val="2B2B2B"/>
          <w:sz w:val="22"/>
          <w:szCs w:val="22"/>
        </w:rPr>
        <w:t>прогресивних</w:t>
      </w:r>
      <w:proofErr w:type="spellEnd"/>
      <w:r w:rsidRPr="00505A56">
        <w:rPr>
          <w:color w:val="2B2B2B"/>
          <w:sz w:val="22"/>
          <w:szCs w:val="22"/>
        </w:rPr>
        <w:t xml:space="preserve"> </w:t>
      </w:r>
      <w:proofErr w:type="spellStart"/>
      <w:r w:rsidRPr="00505A56">
        <w:rPr>
          <w:color w:val="2B2B2B"/>
          <w:sz w:val="22"/>
          <w:szCs w:val="22"/>
        </w:rPr>
        <w:t>методів</w:t>
      </w:r>
      <w:proofErr w:type="spellEnd"/>
      <w:r w:rsidRPr="00505A56">
        <w:rPr>
          <w:color w:val="2B2B2B"/>
          <w:sz w:val="22"/>
          <w:szCs w:val="22"/>
        </w:rPr>
        <w:t xml:space="preserve"> і форм </w:t>
      </w:r>
      <w:r w:rsidRPr="00505A56">
        <w:rPr>
          <w:color w:val="333333"/>
          <w:sz w:val="22"/>
          <w:szCs w:val="22"/>
          <w:lang w:val="uk-UA" w:eastAsia="en-US"/>
        </w:rPr>
        <w:t xml:space="preserve">обслуговування залишаються одним з пріоритетних напрямків роботи </w:t>
      </w:r>
      <w:proofErr w:type="spellStart"/>
      <w:r w:rsidRPr="00505A56">
        <w:rPr>
          <w:color w:val="333333"/>
          <w:sz w:val="22"/>
          <w:szCs w:val="22"/>
          <w:lang w:val="uk-UA" w:eastAsia="en-US"/>
        </w:rPr>
        <w:t>Старобільського</w:t>
      </w:r>
      <w:proofErr w:type="spellEnd"/>
      <w:r w:rsidRPr="00505A56">
        <w:rPr>
          <w:color w:val="333333"/>
          <w:sz w:val="22"/>
          <w:szCs w:val="22"/>
          <w:lang w:val="uk-UA" w:eastAsia="en-US"/>
        </w:rPr>
        <w:t xml:space="preserve"> </w:t>
      </w:r>
      <w:proofErr w:type="gramStart"/>
      <w:r w:rsidRPr="00505A56">
        <w:rPr>
          <w:color w:val="333333"/>
          <w:sz w:val="22"/>
          <w:szCs w:val="22"/>
          <w:lang w:val="uk-UA" w:eastAsia="en-US"/>
        </w:rPr>
        <w:t>управління  Головного</w:t>
      </w:r>
      <w:proofErr w:type="gramEnd"/>
      <w:r w:rsidRPr="00505A56">
        <w:rPr>
          <w:color w:val="333333"/>
          <w:sz w:val="22"/>
          <w:szCs w:val="22"/>
          <w:lang w:val="uk-UA" w:eastAsia="en-US"/>
        </w:rPr>
        <w:t xml:space="preserve"> управління ДПС у Луганській області. Підбиваючи підсумки роботи за січень-травень 2020 року,  в.о. начальника </w:t>
      </w:r>
      <w:proofErr w:type="spellStart"/>
      <w:r w:rsidRPr="00505A56">
        <w:rPr>
          <w:color w:val="333333"/>
          <w:sz w:val="22"/>
          <w:szCs w:val="22"/>
          <w:lang w:val="uk-UA" w:eastAsia="en-US"/>
        </w:rPr>
        <w:t>Старобільського</w:t>
      </w:r>
      <w:proofErr w:type="spellEnd"/>
      <w:r w:rsidRPr="00505A56">
        <w:rPr>
          <w:color w:val="333333"/>
          <w:sz w:val="22"/>
          <w:szCs w:val="22"/>
          <w:lang w:val="uk-UA" w:eastAsia="en-US"/>
        </w:rPr>
        <w:t xml:space="preserve"> управління  Людмила </w:t>
      </w:r>
      <w:proofErr w:type="spellStart"/>
      <w:r w:rsidRPr="00505A56">
        <w:rPr>
          <w:color w:val="333333"/>
          <w:sz w:val="22"/>
          <w:szCs w:val="22"/>
          <w:lang w:val="uk-UA" w:eastAsia="en-US"/>
        </w:rPr>
        <w:t>Хворостян</w:t>
      </w:r>
      <w:proofErr w:type="spellEnd"/>
      <w:r w:rsidRPr="00505A56">
        <w:rPr>
          <w:color w:val="333333"/>
          <w:sz w:val="22"/>
          <w:szCs w:val="22"/>
          <w:lang w:val="uk-UA" w:eastAsia="en-US"/>
        </w:rPr>
        <w:t xml:space="preserve"> відзначила надання широкого спектру адміністративних послуг та сервісів для відвідувачів Центрів обслуговування платників (далі - ЦОП).                                                                                                    </w:t>
      </w:r>
    </w:p>
    <w:p w:rsidR="00505A56" w:rsidRPr="00505A56" w:rsidRDefault="00505A56" w:rsidP="00505A56">
      <w:pPr>
        <w:ind w:firstLine="567"/>
        <w:jc w:val="both"/>
        <w:rPr>
          <w:color w:val="333333"/>
          <w:sz w:val="22"/>
          <w:szCs w:val="22"/>
          <w:lang w:val="uk-UA" w:eastAsia="en-US"/>
        </w:rPr>
      </w:pPr>
      <w:r w:rsidRPr="00505A56">
        <w:rPr>
          <w:color w:val="333333"/>
          <w:sz w:val="22"/>
          <w:szCs w:val="22"/>
          <w:lang w:val="uk-UA" w:eastAsia="en-US"/>
        </w:rPr>
        <w:t xml:space="preserve">Протягом січня-травня 2020 року до ЦОП за адміністративними послугами звернулося 8612 платників податків. ЦОП </w:t>
      </w:r>
      <w:proofErr w:type="spellStart"/>
      <w:r w:rsidRPr="00505A56">
        <w:rPr>
          <w:color w:val="333333"/>
          <w:sz w:val="22"/>
          <w:szCs w:val="22"/>
          <w:lang w:val="uk-UA" w:eastAsia="en-US"/>
        </w:rPr>
        <w:t>Старобільського</w:t>
      </w:r>
      <w:proofErr w:type="spellEnd"/>
      <w:r w:rsidRPr="00505A56">
        <w:rPr>
          <w:color w:val="333333"/>
          <w:sz w:val="22"/>
          <w:szCs w:val="22"/>
          <w:lang w:val="uk-UA" w:eastAsia="en-US"/>
        </w:rPr>
        <w:t xml:space="preserve"> управління надано 8426 різних адміністративних послуг </w:t>
      </w:r>
      <w:proofErr w:type="spellStart"/>
      <w:r w:rsidRPr="00505A56">
        <w:rPr>
          <w:color w:val="333333"/>
          <w:sz w:val="22"/>
          <w:szCs w:val="22"/>
          <w:lang w:val="uk-UA" w:eastAsia="en-US"/>
        </w:rPr>
        <w:t>ут.ч</w:t>
      </w:r>
      <w:proofErr w:type="spellEnd"/>
      <w:r w:rsidRPr="00505A56">
        <w:rPr>
          <w:color w:val="333333"/>
          <w:sz w:val="22"/>
          <w:szCs w:val="22"/>
          <w:lang w:val="uk-UA" w:eastAsia="en-US"/>
        </w:rPr>
        <w:t xml:space="preserve">. </w:t>
      </w:r>
      <w:proofErr w:type="spellStart"/>
      <w:r w:rsidRPr="00505A56">
        <w:rPr>
          <w:color w:val="333333"/>
          <w:sz w:val="22"/>
          <w:szCs w:val="22"/>
          <w:lang w:val="uk-UA" w:eastAsia="en-US"/>
        </w:rPr>
        <w:t>Старобільський</w:t>
      </w:r>
      <w:proofErr w:type="spellEnd"/>
      <w:r w:rsidRPr="00505A56">
        <w:rPr>
          <w:color w:val="333333"/>
          <w:sz w:val="22"/>
          <w:szCs w:val="22"/>
          <w:lang w:val="uk-UA" w:eastAsia="en-US"/>
        </w:rPr>
        <w:t xml:space="preserve"> ЦОП - 2913, </w:t>
      </w:r>
      <w:proofErr w:type="spellStart"/>
      <w:r w:rsidRPr="00505A56">
        <w:rPr>
          <w:color w:val="333333"/>
          <w:sz w:val="22"/>
          <w:szCs w:val="22"/>
          <w:lang w:val="uk-UA" w:eastAsia="en-US"/>
        </w:rPr>
        <w:t>Новопсковський</w:t>
      </w:r>
      <w:proofErr w:type="spellEnd"/>
      <w:r w:rsidRPr="00505A56">
        <w:rPr>
          <w:color w:val="333333"/>
          <w:sz w:val="22"/>
          <w:szCs w:val="22"/>
          <w:lang w:val="uk-UA" w:eastAsia="en-US"/>
        </w:rPr>
        <w:t xml:space="preserve"> ЦОП -2694, </w:t>
      </w:r>
      <w:proofErr w:type="spellStart"/>
      <w:r w:rsidRPr="00505A56">
        <w:rPr>
          <w:color w:val="333333"/>
          <w:sz w:val="22"/>
          <w:szCs w:val="22"/>
          <w:lang w:val="uk-UA" w:eastAsia="en-US"/>
        </w:rPr>
        <w:t>Новоайдарський</w:t>
      </w:r>
      <w:proofErr w:type="spellEnd"/>
      <w:r w:rsidRPr="00505A56">
        <w:rPr>
          <w:color w:val="333333"/>
          <w:sz w:val="22"/>
          <w:szCs w:val="22"/>
          <w:lang w:val="uk-UA" w:eastAsia="en-US"/>
        </w:rPr>
        <w:t xml:space="preserve"> ЦОП-1667, </w:t>
      </w:r>
      <w:proofErr w:type="spellStart"/>
      <w:r w:rsidRPr="00505A56">
        <w:rPr>
          <w:color w:val="333333"/>
          <w:sz w:val="22"/>
          <w:szCs w:val="22"/>
          <w:lang w:val="uk-UA" w:eastAsia="en-US"/>
        </w:rPr>
        <w:t>Марківський</w:t>
      </w:r>
      <w:proofErr w:type="spellEnd"/>
      <w:r w:rsidRPr="00505A56">
        <w:rPr>
          <w:color w:val="333333"/>
          <w:sz w:val="22"/>
          <w:szCs w:val="22"/>
          <w:lang w:val="uk-UA" w:eastAsia="en-US"/>
        </w:rPr>
        <w:t xml:space="preserve"> ЦОП-1152. Найбільш популярною серед послуг є видача картки платника податків та внесення до паспорта громадянина України даних про реєстраційний номер облікової картки платника податків з Державного реєстру фізичних осіб-платників, якою скористалися 3973громадянина, що складає  46 </w:t>
      </w:r>
      <w:proofErr w:type="spellStart"/>
      <w:r w:rsidRPr="00505A56">
        <w:rPr>
          <w:color w:val="333333"/>
          <w:sz w:val="22"/>
          <w:szCs w:val="22"/>
          <w:lang w:val="uk-UA" w:eastAsia="en-US"/>
        </w:rPr>
        <w:t>відс</w:t>
      </w:r>
      <w:proofErr w:type="spellEnd"/>
      <w:r w:rsidRPr="00505A56">
        <w:rPr>
          <w:color w:val="333333"/>
          <w:sz w:val="22"/>
          <w:szCs w:val="22"/>
          <w:lang w:val="uk-UA" w:eastAsia="en-US"/>
        </w:rPr>
        <w:t>. від всіх наданих послуг.</w:t>
      </w:r>
    </w:p>
    <w:p w:rsidR="00505A56" w:rsidRPr="00505A56" w:rsidRDefault="00505A56" w:rsidP="00505A56">
      <w:pPr>
        <w:ind w:firstLine="567"/>
        <w:jc w:val="both"/>
        <w:rPr>
          <w:color w:val="333333"/>
          <w:sz w:val="22"/>
          <w:szCs w:val="22"/>
          <w:lang w:val="uk-UA" w:eastAsia="en-US"/>
        </w:rPr>
      </w:pPr>
      <w:r w:rsidRPr="00505A56">
        <w:rPr>
          <w:color w:val="333333"/>
          <w:sz w:val="22"/>
          <w:szCs w:val="22"/>
          <w:lang w:val="uk-UA" w:eastAsia="en-US"/>
        </w:rPr>
        <w:t>Найбільш запитуваними послугами є також:</w:t>
      </w:r>
    </w:p>
    <w:p w:rsidR="00505A56" w:rsidRPr="00505A56" w:rsidRDefault="00505A56" w:rsidP="00505A56">
      <w:pPr>
        <w:ind w:firstLine="567"/>
        <w:jc w:val="both"/>
        <w:rPr>
          <w:color w:val="333333"/>
          <w:sz w:val="22"/>
          <w:szCs w:val="22"/>
          <w:lang w:val="uk-UA" w:eastAsia="en-US"/>
        </w:rPr>
      </w:pPr>
      <w:r w:rsidRPr="00505A56">
        <w:rPr>
          <w:color w:val="333333"/>
          <w:sz w:val="22"/>
          <w:szCs w:val="22"/>
          <w:lang w:val="uk-UA" w:eastAsia="en-US"/>
        </w:rPr>
        <w:t>-видача відомостей з Державного реєстру фізичних осіб-платників податків про суми/джерела виплачених доходів та утриманих податків – 2427,</w:t>
      </w:r>
    </w:p>
    <w:p w:rsidR="00505A56" w:rsidRPr="00505A56" w:rsidRDefault="00505A56" w:rsidP="00505A56">
      <w:pPr>
        <w:ind w:firstLine="567"/>
        <w:jc w:val="both"/>
        <w:rPr>
          <w:color w:val="333333"/>
          <w:sz w:val="22"/>
          <w:szCs w:val="22"/>
          <w:lang w:val="uk-UA" w:eastAsia="en-US"/>
        </w:rPr>
      </w:pPr>
      <w:r w:rsidRPr="00505A56">
        <w:rPr>
          <w:color w:val="333333"/>
          <w:sz w:val="22"/>
          <w:szCs w:val="22"/>
          <w:lang w:val="uk-UA" w:eastAsia="en-US"/>
        </w:rPr>
        <w:t>-надання витягу з реєстру платників єдиного податку 432,</w:t>
      </w:r>
    </w:p>
    <w:p w:rsidR="00505A56" w:rsidRPr="00505A56" w:rsidRDefault="00505A56" w:rsidP="00505A56">
      <w:pPr>
        <w:ind w:firstLine="567"/>
        <w:jc w:val="both"/>
        <w:rPr>
          <w:color w:val="333333"/>
          <w:sz w:val="22"/>
          <w:szCs w:val="22"/>
          <w:lang w:val="uk-UA" w:eastAsia="en-US"/>
        </w:rPr>
      </w:pPr>
      <w:r w:rsidRPr="00505A56">
        <w:rPr>
          <w:color w:val="333333"/>
          <w:sz w:val="22"/>
          <w:szCs w:val="22"/>
          <w:lang w:val="uk-UA" w:eastAsia="en-US"/>
        </w:rPr>
        <w:t>-реєстрація книг обліку розрахункових операцій – 341,</w:t>
      </w:r>
    </w:p>
    <w:p w:rsidR="00505A56" w:rsidRPr="00505A56" w:rsidRDefault="00505A56" w:rsidP="00505A56">
      <w:pPr>
        <w:ind w:firstLine="567"/>
        <w:jc w:val="both"/>
        <w:rPr>
          <w:color w:val="333333"/>
          <w:sz w:val="22"/>
          <w:szCs w:val="22"/>
          <w:lang w:val="uk-UA" w:eastAsia="en-US"/>
        </w:rPr>
      </w:pPr>
      <w:r w:rsidRPr="00505A56">
        <w:rPr>
          <w:color w:val="333333"/>
          <w:sz w:val="22"/>
          <w:szCs w:val="22"/>
          <w:lang w:val="uk-UA" w:eastAsia="en-US"/>
        </w:rPr>
        <w:t>-реєстрація книг обліку доходів і витрат платникам єдиного податку – 304,</w:t>
      </w:r>
    </w:p>
    <w:p w:rsidR="00505A56" w:rsidRPr="00505A56" w:rsidRDefault="00505A56" w:rsidP="00505A56">
      <w:pPr>
        <w:ind w:firstLine="567"/>
        <w:jc w:val="both"/>
        <w:rPr>
          <w:color w:val="333333"/>
          <w:sz w:val="22"/>
          <w:szCs w:val="22"/>
          <w:lang w:val="uk-UA" w:eastAsia="en-US"/>
        </w:rPr>
      </w:pPr>
      <w:r w:rsidRPr="00505A56">
        <w:rPr>
          <w:color w:val="333333"/>
          <w:sz w:val="22"/>
          <w:szCs w:val="22"/>
          <w:lang w:val="uk-UA" w:eastAsia="en-US"/>
        </w:rPr>
        <w:t>-реєстрація платника єдиного податку – 264.</w:t>
      </w:r>
    </w:p>
    <w:p w:rsidR="00505A56" w:rsidRPr="00505A56" w:rsidRDefault="00505A56" w:rsidP="00505A56">
      <w:pPr>
        <w:ind w:firstLine="567"/>
        <w:jc w:val="both"/>
        <w:rPr>
          <w:color w:val="333333"/>
          <w:sz w:val="22"/>
          <w:szCs w:val="22"/>
          <w:lang w:val="uk-UA" w:eastAsia="en-US"/>
        </w:rPr>
      </w:pPr>
      <w:r w:rsidRPr="00505A56">
        <w:rPr>
          <w:color w:val="333333"/>
          <w:sz w:val="22"/>
          <w:szCs w:val="22"/>
          <w:lang w:val="uk-UA" w:eastAsia="en-US"/>
        </w:rPr>
        <w:t xml:space="preserve">Надання адміністративних послуг здійснюється в чотирьох центрах обслуговування платників, які функціонують у м. </w:t>
      </w:r>
      <w:proofErr w:type="spellStart"/>
      <w:r w:rsidRPr="00505A56">
        <w:rPr>
          <w:color w:val="333333"/>
          <w:sz w:val="22"/>
          <w:szCs w:val="22"/>
          <w:lang w:val="uk-UA" w:eastAsia="en-US"/>
        </w:rPr>
        <w:t>Старобільськ</w:t>
      </w:r>
      <w:proofErr w:type="spellEnd"/>
      <w:r w:rsidRPr="00505A56">
        <w:rPr>
          <w:color w:val="333333"/>
          <w:sz w:val="22"/>
          <w:szCs w:val="22"/>
          <w:lang w:val="uk-UA" w:eastAsia="en-US"/>
        </w:rPr>
        <w:t xml:space="preserve">, смт. </w:t>
      </w:r>
      <w:proofErr w:type="spellStart"/>
      <w:r w:rsidRPr="00505A56">
        <w:rPr>
          <w:color w:val="333333"/>
          <w:sz w:val="22"/>
          <w:szCs w:val="22"/>
          <w:lang w:val="uk-UA" w:eastAsia="en-US"/>
        </w:rPr>
        <w:t>Марківка</w:t>
      </w:r>
      <w:proofErr w:type="spellEnd"/>
      <w:r w:rsidRPr="00505A56">
        <w:rPr>
          <w:color w:val="333333"/>
          <w:sz w:val="22"/>
          <w:szCs w:val="22"/>
          <w:lang w:val="uk-UA" w:eastAsia="en-US"/>
        </w:rPr>
        <w:t xml:space="preserve"> , смт. </w:t>
      </w:r>
      <w:proofErr w:type="spellStart"/>
      <w:r w:rsidRPr="00505A56">
        <w:rPr>
          <w:color w:val="333333"/>
          <w:sz w:val="22"/>
          <w:szCs w:val="22"/>
          <w:lang w:val="uk-UA" w:eastAsia="en-US"/>
        </w:rPr>
        <w:t>Новопсков</w:t>
      </w:r>
      <w:proofErr w:type="spellEnd"/>
      <w:r w:rsidRPr="00505A56">
        <w:rPr>
          <w:color w:val="333333"/>
          <w:sz w:val="22"/>
          <w:szCs w:val="22"/>
          <w:lang w:val="uk-UA" w:eastAsia="en-US"/>
        </w:rPr>
        <w:t xml:space="preserve"> та смт. </w:t>
      </w:r>
      <w:proofErr w:type="spellStart"/>
      <w:r w:rsidRPr="00505A56">
        <w:rPr>
          <w:color w:val="333333"/>
          <w:sz w:val="22"/>
          <w:szCs w:val="22"/>
          <w:lang w:val="uk-UA" w:eastAsia="en-US"/>
        </w:rPr>
        <w:t>Новоайдар</w:t>
      </w:r>
      <w:proofErr w:type="spellEnd"/>
      <w:r w:rsidRPr="00505A56">
        <w:rPr>
          <w:color w:val="333333"/>
          <w:sz w:val="22"/>
          <w:szCs w:val="22"/>
          <w:lang w:val="uk-UA" w:eastAsia="en-US"/>
        </w:rPr>
        <w:t xml:space="preserve">.  </w:t>
      </w:r>
    </w:p>
    <w:p w:rsidR="00505A56" w:rsidRPr="00505A56" w:rsidRDefault="00505A56" w:rsidP="00505A56">
      <w:pPr>
        <w:ind w:firstLine="567"/>
        <w:jc w:val="both"/>
        <w:rPr>
          <w:color w:val="333333"/>
          <w:sz w:val="22"/>
          <w:szCs w:val="22"/>
          <w:lang w:val="uk-UA" w:eastAsia="en-US"/>
        </w:rPr>
      </w:pPr>
      <w:r w:rsidRPr="00505A56">
        <w:rPr>
          <w:color w:val="333333"/>
          <w:sz w:val="22"/>
          <w:szCs w:val="22"/>
          <w:lang w:val="uk-UA" w:eastAsia="en-US"/>
        </w:rPr>
        <w:t xml:space="preserve"> </w:t>
      </w:r>
    </w:p>
    <w:p w:rsidR="00505A56" w:rsidRPr="00505A56" w:rsidRDefault="00505A56" w:rsidP="00505A56">
      <w:pPr>
        <w:ind w:firstLine="6660"/>
        <w:jc w:val="right"/>
        <w:rPr>
          <w:b/>
          <w:color w:val="333333"/>
          <w:sz w:val="22"/>
          <w:szCs w:val="22"/>
          <w:lang w:val="uk-UA" w:eastAsia="en-US"/>
        </w:rPr>
      </w:pPr>
      <w:proofErr w:type="spellStart"/>
      <w:r w:rsidRPr="00505A56">
        <w:rPr>
          <w:b/>
          <w:color w:val="333333"/>
          <w:sz w:val="22"/>
          <w:szCs w:val="22"/>
          <w:lang w:val="uk-UA" w:eastAsia="en-US"/>
        </w:rPr>
        <w:t>Старобільське</w:t>
      </w:r>
      <w:proofErr w:type="spellEnd"/>
      <w:r w:rsidRPr="00505A56">
        <w:rPr>
          <w:b/>
          <w:color w:val="333333"/>
          <w:sz w:val="22"/>
          <w:szCs w:val="22"/>
          <w:lang w:val="uk-UA" w:eastAsia="en-US"/>
        </w:rPr>
        <w:t xml:space="preserve"> управління</w:t>
      </w:r>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A0818"/>
    <w:rsid w:val="000F0775"/>
    <w:rsid w:val="00217636"/>
    <w:rsid w:val="002F7BE1"/>
    <w:rsid w:val="00461EE2"/>
    <w:rsid w:val="004B6BC6"/>
    <w:rsid w:val="005026AD"/>
    <w:rsid w:val="00505A56"/>
    <w:rsid w:val="005A64ED"/>
    <w:rsid w:val="00703002"/>
    <w:rsid w:val="0072366C"/>
    <w:rsid w:val="007B2085"/>
    <w:rsid w:val="008A6D29"/>
    <w:rsid w:val="009450D2"/>
    <w:rsid w:val="00A244E0"/>
    <w:rsid w:val="00A569C3"/>
    <w:rsid w:val="00A60F1D"/>
    <w:rsid w:val="00A85D21"/>
    <w:rsid w:val="00AA0CCF"/>
    <w:rsid w:val="00B92B00"/>
    <w:rsid w:val="00CD27E8"/>
    <w:rsid w:val="00D70DB7"/>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994E"/>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1376</TotalTime>
  <Pages>1</Pages>
  <Words>293</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23</cp:revision>
  <dcterms:created xsi:type="dcterms:W3CDTF">2020-04-13T07:31:00Z</dcterms:created>
  <dcterms:modified xsi:type="dcterms:W3CDTF">2020-06-22T06:20:00Z</dcterms:modified>
</cp:coreProperties>
</file>