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4C" w:rsidRPr="00DE2C93" w:rsidRDefault="00A3134C" w:rsidP="00DE2C93">
      <w:pPr>
        <w:spacing w:line="240" w:lineRule="auto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hyperlink r:id="rId4" w:history="1">
        <w:r w:rsidRPr="007D5242">
          <w:rPr>
            <w:rFonts w:ascii="Lucida Sans Unicode" w:hAnsi="Lucida Sans Unicode" w:cs="Lucida Sans Unicode"/>
            <w:noProof/>
            <w:color w:val="B45712"/>
            <w:sz w:val="18"/>
            <w:szCs w:val="18"/>
            <w:lang w:val="ru-RU"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ContentPlaceHolder1_imgBuyuk" o:spid="_x0000_i1025" type="#_x0000_t75" alt="Що робити якщо виникли питання до авіакомпанії" href="http://www.consumer.gov.ua/Pictures/News/269a9bca-1eda-4319-8ef0-97f8483a91af%D1%81%D0%B0%D0%BC%D0%BE%D0%BB%D0%B5%D1%82" style="width:269.25pt;height:179.25pt;visibility:visible" o:button="t">
              <v:fill o:detectmouseclick="t"/>
              <v:imagedata r:id="rId5" o:title=""/>
            </v:shape>
          </w:pict>
        </w:r>
      </w:hyperlink>
    </w:p>
    <w:p w:rsidR="00A3134C" w:rsidRPr="00DE2C93" w:rsidRDefault="00A3134C" w:rsidP="00DE2C93">
      <w:pPr>
        <w:shd w:val="clear" w:color="auto" w:fill="FFEB5C"/>
        <w:spacing w:before="150" w:after="150" w:line="240" w:lineRule="auto"/>
        <w:textAlignment w:val="baseline"/>
        <w:outlineLvl w:val="0"/>
        <w:rPr>
          <w:rFonts w:ascii="Roboto Slab" w:hAnsi="Roboto Slab"/>
          <w:b/>
          <w:bCs/>
          <w:color w:val="484848"/>
          <w:kern w:val="36"/>
          <w:sz w:val="30"/>
          <w:szCs w:val="30"/>
          <w:lang w:eastAsia="uk-UA"/>
        </w:rPr>
      </w:pPr>
      <w:r w:rsidRPr="00DE2C93">
        <w:rPr>
          <w:rFonts w:ascii="Roboto Slab" w:eastAsia="Times New Roman" w:hAnsi="Roboto Slab" w:hint="eastAsia"/>
          <w:b/>
          <w:bCs/>
          <w:color w:val="484848"/>
          <w:kern w:val="36"/>
          <w:sz w:val="30"/>
          <w:szCs w:val="30"/>
          <w:lang w:eastAsia="uk-UA"/>
        </w:rPr>
        <w:t>Що</w:t>
      </w:r>
      <w:r w:rsidRPr="00DE2C93">
        <w:rPr>
          <w:rFonts w:ascii="Roboto Slab" w:hAnsi="Roboto Slab"/>
          <w:b/>
          <w:bCs/>
          <w:color w:val="484848"/>
          <w:kern w:val="36"/>
          <w:sz w:val="30"/>
          <w:szCs w:val="30"/>
          <w:lang w:eastAsia="uk-UA"/>
        </w:rPr>
        <w:t xml:space="preserve"> </w:t>
      </w:r>
      <w:r w:rsidRPr="00DE2C93">
        <w:rPr>
          <w:rFonts w:ascii="Roboto Slab" w:eastAsia="Times New Roman" w:hAnsi="Roboto Slab" w:hint="eastAsia"/>
          <w:b/>
          <w:bCs/>
          <w:color w:val="484848"/>
          <w:kern w:val="36"/>
          <w:sz w:val="30"/>
          <w:szCs w:val="30"/>
          <w:lang w:eastAsia="uk-UA"/>
        </w:rPr>
        <w:t>робити</w:t>
      </w:r>
      <w:r w:rsidRPr="00DE2C93">
        <w:rPr>
          <w:rFonts w:ascii="Roboto Slab" w:hAnsi="Roboto Slab"/>
          <w:b/>
          <w:bCs/>
          <w:color w:val="484848"/>
          <w:kern w:val="36"/>
          <w:sz w:val="30"/>
          <w:szCs w:val="30"/>
          <w:lang w:eastAsia="uk-UA"/>
        </w:rPr>
        <w:t xml:space="preserve"> </w:t>
      </w:r>
      <w:r w:rsidRPr="00DE2C93">
        <w:rPr>
          <w:rFonts w:ascii="Roboto Slab" w:eastAsia="Times New Roman" w:hAnsi="Roboto Slab" w:hint="eastAsia"/>
          <w:b/>
          <w:bCs/>
          <w:color w:val="484848"/>
          <w:kern w:val="36"/>
          <w:sz w:val="30"/>
          <w:szCs w:val="30"/>
          <w:lang w:eastAsia="uk-UA"/>
        </w:rPr>
        <w:t>якщо</w:t>
      </w:r>
      <w:r w:rsidRPr="00DE2C93">
        <w:rPr>
          <w:rFonts w:ascii="Roboto Slab" w:hAnsi="Roboto Slab"/>
          <w:b/>
          <w:bCs/>
          <w:color w:val="484848"/>
          <w:kern w:val="36"/>
          <w:sz w:val="30"/>
          <w:szCs w:val="30"/>
          <w:lang w:eastAsia="uk-UA"/>
        </w:rPr>
        <w:t xml:space="preserve"> </w:t>
      </w:r>
      <w:r w:rsidRPr="00DE2C93">
        <w:rPr>
          <w:rFonts w:ascii="Roboto Slab" w:eastAsia="Times New Roman" w:hAnsi="Roboto Slab" w:hint="eastAsia"/>
          <w:b/>
          <w:bCs/>
          <w:color w:val="484848"/>
          <w:kern w:val="36"/>
          <w:sz w:val="30"/>
          <w:szCs w:val="30"/>
          <w:lang w:eastAsia="uk-UA"/>
        </w:rPr>
        <w:t>виникли</w:t>
      </w:r>
      <w:r w:rsidRPr="00DE2C93">
        <w:rPr>
          <w:rFonts w:ascii="Roboto Slab" w:hAnsi="Roboto Slab"/>
          <w:b/>
          <w:bCs/>
          <w:color w:val="484848"/>
          <w:kern w:val="36"/>
          <w:sz w:val="30"/>
          <w:szCs w:val="30"/>
          <w:lang w:eastAsia="uk-UA"/>
        </w:rPr>
        <w:t xml:space="preserve"> </w:t>
      </w:r>
      <w:r w:rsidRPr="00DE2C93">
        <w:rPr>
          <w:rFonts w:ascii="Roboto Slab" w:eastAsia="Times New Roman" w:hAnsi="Roboto Slab" w:hint="eastAsia"/>
          <w:b/>
          <w:bCs/>
          <w:color w:val="484848"/>
          <w:kern w:val="36"/>
          <w:sz w:val="30"/>
          <w:szCs w:val="30"/>
          <w:lang w:eastAsia="uk-UA"/>
        </w:rPr>
        <w:t>питання</w:t>
      </w:r>
      <w:r w:rsidRPr="00DE2C93">
        <w:rPr>
          <w:rFonts w:ascii="Roboto Slab" w:hAnsi="Roboto Slab"/>
          <w:b/>
          <w:bCs/>
          <w:color w:val="484848"/>
          <w:kern w:val="36"/>
          <w:sz w:val="30"/>
          <w:szCs w:val="30"/>
          <w:lang w:eastAsia="uk-UA"/>
        </w:rPr>
        <w:t xml:space="preserve"> </w:t>
      </w:r>
      <w:r w:rsidRPr="00DE2C93">
        <w:rPr>
          <w:rFonts w:ascii="Roboto Slab" w:eastAsia="Times New Roman" w:hAnsi="Roboto Slab" w:hint="eastAsia"/>
          <w:b/>
          <w:bCs/>
          <w:color w:val="484848"/>
          <w:kern w:val="36"/>
          <w:sz w:val="30"/>
          <w:szCs w:val="30"/>
          <w:lang w:eastAsia="uk-UA"/>
        </w:rPr>
        <w:t>до</w:t>
      </w:r>
      <w:r w:rsidRPr="00DE2C93">
        <w:rPr>
          <w:rFonts w:ascii="Roboto Slab" w:hAnsi="Roboto Slab"/>
          <w:b/>
          <w:bCs/>
          <w:color w:val="484848"/>
          <w:kern w:val="36"/>
          <w:sz w:val="30"/>
          <w:szCs w:val="30"/>
          <w:lang w:eastAsia="uk-UA"/>
        </w:rPr>
        <w:t xml:space="preserve"> </w:t>
      </w:r>
      <w:r w:rsidRPr="00DE2C93">
        <w:rPr>
          <w:rFonts w:ascii="Roboto Slab" w:eastAsia="Times New Roman" w:hAnsi="Roboto Slab" w:hint="eastAsia"/>
          <w:b/>
          <w:bCs/>
          <w:color w:val="484848"/>
          <w:kern w:val="36"/>
          <w:sz w:val="30"/>
          <w:szCs w:val="30"/>
          <w:lang w:eastAsia="uk-UA"/>
        </w:rPr>
        <w:t>авіакомпанії</w:t>
      </w:r>
    </w:p>
    <w:p w:rsidR="00A3134C" w:rsidRPr="00DE2C93" w:rsidRDefault="00A3134C" w:rsidP="00DE2C93">
      <w:pPr>
        <w:shd w:val="clear" w:color="auto" w:fill="FFEB5C"/>
        <w:spacing w:after="0" w:line="240" w:lineRule="auto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</w:p>
    <w:p w:rsidR="00A3134C" w:rsidRPr="00DE2C93" w:rsidRDefault="00A3134C" w:rsidP="00DE2C93">
      <w:pPr>
        <w:shd w:val="clear" w:color="auto" w:fill="FFEB5C"/>
        <w:spacing w:before="225" w:after="225" w:line="240" w:lineRule="auto"/>
        <w:ind w:firstLine="709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DE2C93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У зв’язку з надходженням великої кількісті звернень громадян на неналежну роботу авіакомпаній, Держпродспоживслужби надає відповіді на найбільш поширене питання.</w:t>
      </w:r>
    </w:p>
    <w:p w:rsidR="00A3134C" w:rsidRPr="00DE2C93" w:rsidRDefault="00A3134C" w:rsidP="00DE2C93">
      <w:pPr>
        <w:shd w:val="clear" w:color="auto" w:fill="FFEB5C"/>
        <w:spacing w:before="225" w:after="225" w:line="240" w:lineRule="auto"/>
        <w:ind w:firstLine="709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DE2C93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Під час подорожей авіатранспортом часто бувають непередбачувані ситуації, які необхідно вирішувати терміново - втрата багажу, скасування або затримка рейсу, запізнення на рейс, тощо. Подібні ситуації відбуваються досить часто та можуть спіткати кожного пасажира, тому громадянам варто знати свої права та обов'язки і установу до якої можна звернутись за допомогою.</w:t>
      </w:r>
    </w:p>
    <w:p w:rsidR="00A3134C" w:rsidRPr="00DE2C93" w:rsidRDefault="00A3134C" w:rsidP="00DE2C93">
      <w:pPr>
        <w:shd w:val="clear" w:color="auto" w:fill="FFEB5C"/>
        <w:spacing w:before="225" w:after="225" w:line="240" w:lineRule="auto"/>
        <w:ind w:firstLine="709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DE2C93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Цією установою є Державна авіаційна служба (Державіаслужба) - центральний орган виконавчої влади, який реалізує державну політику у сфері цивільної авіації та використання повітряного простору України та є уповноваженим органом з питань цивільної авіації.</w:t>
      </w:r>
    </w:p>
    <w:p w:rsidR="00A3134C" w:rsidRPr="00DE2C93" w:rsidRDefault="00A3134C" w:rsidP="00DE2C93">
      <w:pPr>
        <w:shd w:val="clear" w:color="auto" w:fill="FFEB5C"/>
        <w:spacing w:before="225" w:after="225" w:line="240" w:lineRule="auto"/>
        <w:ind w:firstLine="709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DE2C93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 xml:space="preserve">Державіаслужба відповідно до покладених на неї завдань здійснює нагляд та контроль за </w:t>
      </w:r>
      <w:bookmarkStart w:id="0" w:name="_GoBack"/>
      <w:r w:rsidRPr="00DE2C93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 xml:space="preserve">дотриманням суб’єктами авіаційної діяльності вимог законодавства, авіаційних правил України, зокрема </w:t>
      </w:r>
      <w:bookmarkEnd w:id="0"/>
      <w:r w:rsidRPr="00DE2C93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шляхом проведення планових і позапланових перевірок, аудитів та інспектувань, а також ситуаційних експериментів, випробувань, оглядів, спостережень.</w:t>
      </w:r>
    </w:p>
    <w:p w:rsidR="00A3134C" w:rsidRPr="00DE2C93" w:rsidRDefault="00A3134C" w:rsidP="00DE2C93">
      <w:pPr>
        <w:shd w:val="clear" w:color="auto" w:fill="FFEB5C"/>
        <w:spacing w:before="225" w:after="225" w:line="240" w:lineRule="auto"/>
        <w:ind w:firstLine="709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DE2C93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Згідно зі статтею 101 Повітряного кодексу України уповноважений орган з питань цивільної авіації здійснює контроль за дотриманням авіаперевізниками та іншими суб’єктами авіаційної діяльності правил повітряних перевезень пасажирів, багажу, вантажу і пошти та за їх відповідністю вимогам і правилами України, зокрема в частині дотримання прав пасажирів, вантажовідправників, які користуються послугами з повітряних перевезень, та вимог щодо розгляду звернень пасажирів, вантажовідправників.</w:t>
      </w:r>
    </w:p>
    <w:p w:rsidR="00A3134C" w:rsidRPr="00DE2C93" w:rsidRDefault="00A3134C" w:rsidP="00EC1C7A">
      <w:pPr>
        <w:shd w:val="clear" w:color="auto" w:fill="FFEB5C"/>
        <w:spacing w:after="0" w:line="240" w:lineRule="auto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</w:p>
    <w:p w:rsidR="00A3134C" w:rsidRDefault="00A3134C"/>
    <w:sectPr w:rsidR="00A3134C" w:rsidSect="005A30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DC6"/>
    <w:rsid w:val="00006D06"/>
    <w:rsid w:val="002A01BC"/>
    <w:rsid w:val="005A30B3"/>
    <w:rsid w:val="007D5242"/>
    <w:rsid w:val="008F21FD"/>
    <w:rsid w:val="0096613E"/>
    <w:rsid w:val="009F4DC6"/>
    <w:rsid w:val="00A3134C"/>
    <w:rsid w:val="00B51846"/>
    <w:rsid w:val="00C37A85"/>
    <w:rsid w:val="00DE2C93"/>
    <w:rsid w:val="00EC1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0B3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319">
          <w:marLeft w:val="300"/>
          <w:marRight w:val="0"/>
          <w:marTop w:val="375"/>
          <w:marBottom w:val="300"/>
          <w:divBdr>
            <w:top w:val="single" w:sz="6" w:space="4" w:color="CCCCCC"/>
            <w:left w:val="single" w:sz="6" w:space="8" w:color="CCCCCC"/>
            <w:bottom w:val="single" w:sz="6" w:space="8" w:color="CCCCCC"/>
            <w:right w:val="single" w:sz="6" w:space="4" w:color="CCCCCC"/>
          </w:divBdr>
          <w:divsChild>
            <w:div w:id="90665321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consumer.gov.ua/Pictures/News/269a9bca-1eda-4319-8ef0-97f8483a91af%D1%81%D0%B0%D0%BC%D0%BE%D0%BB%D0%B5%D1%8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268</Words>
  <Characters>1531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УЕРТ</dc:creator>
  <cp:keywords/>
  <dc:description/>
  <cp:lastModifiedBy>Admin</cp:lastModifiedBy>
  <cp:revision>4</cp:revision>
  <dcterms:created xsi:type="dcterms:W3CDTF">2018-03-27T10:57:00Z</dcterms:created>
  <dcterms:modified xsi:type="dcterms:W3CDTF">2018-03-27T10:51:00Z</dcterms:modified>
</cp:coreProperties>
</file>