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A3" w:rsidRDefault="005B38A3" w:rsidP="005B38A3">
      <w:bookmarkStart w:id="0" w:name="_GoBack"/>
      <w:r>
        <w:t xml:space="preserve">Парламент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законопроект,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</w:t>
      </w:r>
    </w:p>
    <w:bookmarkEnd w:id="0"/>
    <w:p w:rsidR="005B38A3" w:rsidRDefault="005B38A3" w:rsidP="005B38A3">
      <w:r>
        <w:t xml:space="preserve">9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рекомендував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за основу та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урядовий</w:t>
      </w:r>
      <w:proofErr w:type="spellEnd"/>
      <w:r>
        <w:t xml:space="preserve">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30.09.2019.</w:t>
      </w:r>
    </w:p>
    <w:p w:rsidR="005B38A3" w:rsidRDefault="005B38A3" w:rsidP="005B38A3"/>
    <w:p w:rsidR="005B38A3" w:rsidRDefault="005B38A3" w:rsidP="005B38A3">
      <w:r>
        <w:t xml:space="preserve">Як </w:t>
      </w:r>
      <w:proofErr w:type="spellStart"/>
      <w:r>
        <w:t>повідомлялося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законопроекту,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створюватимуться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який</w:t>
      </w:r>
      <w:proofErr w:type="spellEnd"/>
      <w:r>
        <w:t xml:space="preserve">, як і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розроблятиметься</w:t>
      </w:r>
      <w:proofErr w:type="spellEnd"/>
      <w:r>
        <w:t xml:space="preserve"> </w:t>
      </w:r>
      <w:proofErr w:type="spellStart"/>
      <w:r>
        <w:t>обласною</w:t>
      </w:r>
      <w:proofErr w:type="spellEnd"/>
      <w:r>
        <w:t xml:space="preserve"> державною </w:t>
      </w:r>
      <w:proofErr w:type="spellStart"/>
      <w:r>
        <w:t>адміністрацією</w:t>
      </w:r>
      <w:proofErr w:type="spellEnd"/>
      <w:r>
        <w:t xml:space="preserve"> і </w:t>
      </w:r>
      <w:proofErr w:type="spellStart"/>
      <w:r>
        <w:t>затверджуватиметься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. Але процедура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5B38A3" w:rsidRDefault="005B38A3" w:rsidP="005B38A3"/>
    <w:p w:rsidR="005B38A3" w:rsidRDefault="005B38A3" w:rsidP="005B38A3">
      <w:r>
        <w:t>«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конструктивно </w:t>
      </w:r>
      <w:proofErr w:type="spellStart"/>
      <w:r>
        <w:t>налаштовані</w:t>
      </w:r>
      <w:proofErr w:type="spellEnd"/>
      <w:r>
        <w:t xml:space="preserve"> на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. І ми </w:t>
      </w:r>
      <w:proofErr w:type="spellStart"/>
      <w:r>
        <w:t>вдячні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. Там, де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вдавалося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з’являлися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прикладом </w:t>
      </w:r>
      <w:proofErr w:type="spellStart"/>
      <w:r>
        <w:t>надихали</w:t>
      </w:r>
      <w:proofErr w:type="spellEnd"/>
      <w:r>
        <w:t xml:space="preserve"> і </w:t>
      </w:r>
      <w:proofErr w:type="spellStart"/>
      <w:r>
        <w:t>підштовхували</w:t>
      </w:r>
      <w:proofErr w:type="spellEnd"/>
      <w:r>
        <w:t xml:space="preserve"> до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 – </w:t>
      </w:r>
      <w:proofErr w:type="spellStart"/>
      <w:r>
        <w:t>рухали</w:t>
      </w:r>
      <w:proofErr w:type="spellEnd"/>
      <w:r>
        <w:t xml:space="preserve"> реформу в </w:t>
      </w:r>
      <w:proofErr w:type="spellStart"/>
      <w:r>
        <w:t>цілому</w:t>
      </w:r>
      <w:proofErr w:type="spellEnd"/>
      <w:r>
        <w:t xml:space="preserve">. Але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на </w:t>
      </w:r>
      <w:proofErr w:type="spellStart"/>
      <w:r>
        <w:t>перспективній</w:t>
      </w:r>
      <w:proofErr w:type="spellEnd"/>
      <w:r>
        <w:t xml:space="preserve"> </w:t>
      </w:r>
      <w:proofErr w:type="spellStart"/>
      <w:r>
        <w:t>мапі</w:t>
      </w:r>
      <w:proofErr w:type="spellEnd"/>
      <w:r>
        <w:t xml:space="preserve"> громад усе </w:t>
      </w:r>
      <w:proofErr w:type="spellStart"/>
      <w:r>
        <w:t>ще</w:t>
      </w:r>
      <w:proofErr w:type="spellEnd"/>
      <w:r>
        <w:t xml:space="preserve"> є </w:t>
      </w:r>
      <w:proofErr w:type="spellStart"/>
      <w:r>
        <w:t>білі</w:t>
      </w:r>
      <w:proofErr w:type="spellEnd"/>
      <w:r>
        <w:t xml:space="preserve"> </w:t>
      </w:r>
      <w:proofErr w:type="spellStart"/>
      <w:r>
        <w:t>плями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не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знаходити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компромісів</w:t>
      </w:r>
      <w:proofErr w:type="spellEnd"/>
      <w:r>
        <w:t xml:space="preserve">,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блокування</w:t>
      </w:r>
      <w:proofErr w:type="spellEnd"/>
      <w:r>
        <w:t xml:space="preserve"> </w:t>
      </w:r>
      <w:proofErr w:type="spellStart"/>
      <w:r>
        <w:t>відбувалося</w:t>
      </w:r>
      <w:proofErr w:type="spellEnd"/>
      <w:r>
        <w:t xml:space="preserve"> з </w:t>
      </w:r>
      <w:proofErr w:type="spellStart"/>
      <w:r>
        <w:t>суб’єктивних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причин. Тому, на нашу думку, настав час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прагматичних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Ми не </w:t>
      </w:r>
      <w:proofErr w:type="spellStart"/>
      <w:r>
        <w:t>усуваємо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бо</w:t>
      </w:r>
      <w:proofErr w:type="spellEnd"/>
      <w:r>
        <w:t xml:space="preserve"> до </w:t>
      </w:r>
      <w:proofErr w:type="spellStart"/>
      <w:r>
        <w:t>створенням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профільні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ОМС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5B38A3" w:rsidRDefault="005B38A3" w:rsidP="005B38A3"/>
    <w:p w:rsidR="005B38A3" w:rsidRDefault="005B38A3" w:rsidP="005B38A3">
      <w:r>
        <w:t xml:space="preserve">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, за 2015-2019 роки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покрити</w:t>
      </w:r>
      <w:proofErr w:type="spellEnd"/>
      <w:r>
        <w:t xml:space="preserve"> 87%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40% </w:t>
      </w:r>
      <w:proofErr w:type="spellStart"/>
      <w:r>
        <w:t>території</w:t>
      </w:r>
      <w:proofErr w:type="spellEnd"/>
      <w:r>
        <w:t xml:space="preserve">, в </w:t>
      </w:r>
      <w:proofErr w:type="spellStart"/>
      <w:r>
        <w:t>Київській</w:t>
      </w:r>
      <w:proofErr w:type="spellEnd"/>
      <w:r>
        <w:t xml:space="preserve"> – 54%, </w:t>
      </w:r>
      <w:proofErr w:type="spellStart"/>
      <w:r>
        <w:t>Вінницькій</w:t>
      </w:r>
      <w:proofErr w:type="spellEnd"/>
      <w:r>
        <w:t xml:space="preserve"> – 76%, </w:t>
      </w:r>
      <w:proofErr w:type="spellStart"/>
      <w:r>
        <w:t>Черкаській</w:t>
      </w:r>
      <w:proofErr w:type="spellEnd"/>
      <w:r>
        <w:t xml:space="preserve"> – 75%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Закарпатська</w:t>
      </w:r>
      <w:proofErr w:type="spellEnd"/>
      <w:r>
        <w:t xml:space="preserve"> область </w:t>
      </w:r>
      <w:proofErr w:type="spellStart"/>
      <w:r>
        <w:t>схвалила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 тому і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встигла</w:t>
      </w:r>
      <w:proofErr w:type="spellEnd"/>
      <w:r>
        <w:t xml:space="preserve"> подати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до </w:t>
      </w:r>
      <w:proofErr w:type="spellStart"/>
      <w:r>
        <w:t>Кабміну</w:t>
      </w:r>
      <w:proofErr w:type="spellEnd"/>
      <w:r>
        <w:t>.</w:t>
      </w:r>
    </w:p>
    <w:p w:rsidR="005B38A3" w:rsidRDefault="005B38A3" w:rsidP="005B38A3"/>
    <w:p w:rsidR="007F47BD" w:rsidRDefault="005B38A3" w:rsidP="005B38A3">
      <w:proofErr w:type="spellStart"/>
      <w:r>
        <w:t>Нагадаємо</w:t>
      </w:r>
      <w:proofErr w:type="spellEnd"/>
      <w:r>
        <w:t xml:space="preserve">, в </w:t>
      </w:r>
      <w:proofErr w:type="spellStart"/>
      <w:r>
        <w:t>пояснювальній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до нового </w:t>
      </w:r>
      <w:proofErr w:type="spellStart"/>
      <w:r>
        <w:t>урядового</w:t>
      </w:r>
      <w:proofErr w:type="spellEnd"/>
      <w:r>
        <w:t xml:space="preserve"> законопроекту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практика </w:t>
      </w:r>
      <w:proofErr w:type="spellStart"/>
      <w:r>
        <w:t>реалізації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</w:t>
      </w:r>
      <w:proofErr w:type="spellStart"/>
      <w:r>
        <w:t>виявила</w:t>
      </w:r>
      <w:proofErr w:type="spellEnd"/>
      <w:r>
        <w:t xml:space="preserve"> ряд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обласні</w:t>
      </w:r>
      <w:proofErr w:type="spellEnd"/>
      <w:r>
        <w:t xml:space="preserve"> ради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та </w:t>
      </w:r>
      <w:proofErr w:type="spellStart"/>
      <w:r>
        <w:t>раціонально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часто </w:t>
      </w:r>
      <w:proofErr w:type="spellStart"/>
      <w:r>
        <w:t>політизуючи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... </w:t>
      </w:r>
      <w:proofErr w:type="spellStart"/>
      <w:r>
        <w:t>Також</w:t>
      </w:r>
      <w:proofErr w:type="spellEnd"/>
      <w:r>
        <w:t xml:space="preserve"> через </w:t>
      </w:r>
      <w:proofErr w:type="spellStart"/>
      <w:r>
        <w:t>ігнорування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схвалюють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нездатні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жителям </w:t>
      </w:r>
      <w:proofErr w:type="spellStart"/>
      <w:r>
        <w:t>якісні</w:t>
      </w:r>
      <w:proofErr w:type="spellEnd"/>
      <w:r>
        <w:t xml:space="preserve"> й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sectPr w:rsidR="007F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A3"/>
    <w:rsid w:val="005B38A3"/>
    <w:rsid w:val="007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D2729-E61E-499C-9450-4A34CD79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2019-10-15T06:32:00Z</dcterms:created>
  <dcterms:modified xsi:type="dcterms:W3CDTF">2019-10-15T06:33:00Z</dcterms:modified>
</cp:coreProperties>
</file>