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B7" w:rsidRDefault="004513B7" w:rsidP="004513B7">
      <w:bookmarkStart w:id="0" w:name="_GoBack"/>
      <w:proofErr w:type="spellStart"/>
      <w:r>
        <w:t>Платники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Луганщини</w:t>
      </w:r>
      <w:proofErr w:type="spellEnd"/>
      <w:r>
        <w:t xml:space="preserve"> </w:t>
      </w:r>
      <w:proofErr w:type="spellStart"/>
      <w:r>
        <w:t>перерахували</w:t>
      </w:r>
      <w:proofErr w:type="spellEnd"/>
      <w:r>
        <w:t xml:space="preserve"> до </w:t>
      </w:r>
      <w:proofErr w:type="spellStart"/>
      <w:r>
        <w:t>зведеного</w:t>
      </w:r>
      <w:proofErr w:type="spellEnd"/>
      <w:r>
        <w:t xml:space="preserve"> бюджету </w:t>
      </w:r>
      <w:proofErr w:type="spellStart"/>
      <w:r>
        <w:t>держави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2,3 млрд </w:t>
      </w:r>
      <w:proofErr w:type="spellStart"/>
      <w:r>
        <w:t>грн</w:t>
      </w:r>
      <w:proofErr w:type="spellEnd"/>
      <w:r>
        <w:t xml:space="preserve"> </w:t>
      </w:r>
    </w:p>
    <w:bookmarkEnd w:id="0"/>
    <w:p w:rsidR="004513B7" w:rsidRDefault="004513B7" w:rsidP="004513B7"/>
    <w:p w:rsidR="004513B7" w:rsidRDefault="004513B7" w:rsidP="004513B7">
      <w:r>
        <w:t xml:space="preserve">У </w:t>
      </w:r>
      <w:proofErr w:type="spellStart"/>
      <w:r>
        <w:t>січні-травні</w:t>
      </w:r>
      <w:proofErr w:type="spellEnd"/>
      <w:r>
        <w:t xml:space="preserve"> 2019 року </w:t>
      </w:r>
      <w:proofErr w:type="spellStart"/>
      <w:r>
        <w:t>платники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сплатили</w:t>
      </w:r>
      <w:proofErr w:type="spellEnd"/>
      <w:r>
        <w:t xml:space="preserve"> до </w:t>
      </w:r>
      <w:proofErr w:type="spellStart"/>
      <w:r>
        <w:t>зведеного</w:t>
      </w:r>
      <w:proofErr w:type="spellEnd"/>
      <w:r>
        <w:t xml:space="preserve"> бюджету </w:t>
      </w:r>
      <w:proofErr w:type="spellStart"/>
      <w:r>
        <w:t>країни</w:t>
      </w:r>
      <w:proofErr w:type="spellEnd"/>
      <w:r>
        <w:t xml:space="preserve"> 2 млрд 320 млн грн. </w:t>
      </w:r>
      <w:proofErr w:type="spellStart"/>
      <w:r>
        <w:t>Це</w:t>
      </w:r>
      <w:proofErr w:type="spellEnd"/>
      <w:r>
        <w:t xml:space="preserve"> на 263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за 5 </w:t>
      </w:r>
      <w:proofErr w:type="spellStart"/>
      <w:r>
        <w:t>місяців</w:t>
      </w:r>
      <w:proofErr w:type="spellEnd"/>
      <w:r>
        <w:t xml:space="preserve"> 2018-го.</w:t>
      </w:r>
    </w:p>
    <w:p w:rsidR="004513B7" w:rsidRDefault="004513B7" w:rsidP="004513B7">
      <w:proofErr w:type="spellStart"/>
      <w:r>
        <w:t>Зокрема</w:t>
      </w:r>
      <w:proofErr w:type="spellEnd"/>
      <w:r>
        <w:t xml:space="preserve">, до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скарбниці</w:t>
      </w:r>
      <w:proofErr w:type="spellEnd"/>
      <w:r>
        <w:t xml:space="preserve"> </w:t>
      </w:r>
      <w:proofErr w:type="spellStart"/>
      <w:r>
        <w:t>надійшло</w:t>
      </w:r>
      <w:proofErr w:type="spellEnd"/>
      <w:r>
        <w:t xml:space="preserve"> 1 млрд 58 млн грн. У </w:t>
      </w:r>
      <w:proofErr w:type="spellStart"/>
      <w:r>
        <w:t>порівнянні</w:t>
      </w:r>
      <w:proofErr w:type="spellEnd"/>
      <w:r>
        <w:t xml:space="preserve"> з </w:t>
      </w:r>
      <w:proofErr w:type="spellStart"/>
      <w:r>
        <w:t>показниками</w:t>
      </w:r>
      <w:proofErr w:type="spellEnd"/>
      <w:r>
        <w:t xml:space="preserve"> за </w:t>
      </w:r>
      <w:proofErr w:type="spellStart"/>
      <w:r>
        <w:t>минулий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зросли</w:t>
      </w:r>
      <w:proofErr w:type="spellEnd"/>
      <w:r>
        <w:t xml:space="preserve"> на 74,9 млн грн. </w:t>
      </w:r>
    </w:p>
    <w:p w:rsidR="004513B7" w:rsidRDefault="004513B7" w:rsidP="004513B7">
      <w:r>
        <w:t xml:space="preserve">У </w:t>
      </w:r>
      <w:proofErr w:type="spellStart"/>
      <w:r>
        <w:t>розрізі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t xml:space="preserve"> </w:t>
      </w:r>
      <w:proofErr w:type="spellStart"/>
      <w:r>
        <w:t>платниками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забезпечено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gramStart"/>
      <w:r>
        <w:t>до державного бюджету</w:t>
      </w:r>
      <w:proofErr w:type="gramEnd"/>
      <w:r>
        <w:t xml:space="preserve"> за </w:t>
      </w:r>
      <w:proofErr w:type="spellStart"/>
      <w:r>
        <w:t>січень-травень</w:t>
      </w:r>
      <w:proofErr w:type="spellEnd"/>
      <w:r>
        <w:t xml:space="preserve"> поточного року: </w:t>
      </w:r>
      <w:proofErr w:type="spellStart"/>
      <w:r>
        <w:t>податку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– 308,2 млн </w:t>
      </w:r>
      <w:proofErr w:type="spellStart"/>
      <w:r>
        <w:t>грн</w:t>
      </w:r>
      <w:proofErr w:type="spellEnd"/>
      <w:r>
        <w:t xml:space="preserve">;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додану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– 336,5 млн </w:t>
      </w:r>
      <w:proofErr w:type="spellStart"/>
      <w:r>
        <w:t>грн</w:t>
      </w:r>
      <w:proofErr w:type="spellEnd"/>
      <w:r>
        <w:t xml:space="preserve">;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прибуток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– 67,6 млн </w:t>
      </w:r>
      <w:proofErr w:type="spellStart"/>
      <w:r>
        <w:t>грн</w:t>
      </w:r>
      <w:proofErr w:type="spellEnd"/>
      <w:r>
        <w:t xml:space="preserve">; акцизного </w:t>
      </w:r>
      <w:proofErr w:type="spellStart"/>
      <w:r>
        <w:t>податку</w:t>
      </w:r>
      <w:proofErr w:type="spellEnd"/>
      <w:r>
        <w:t xml:space="preserve"> – 8,6 млн грн. </w:t>
      </w:r>
    </w:p>
    <w:p w:rsidR="004513B7" w:rsidRDefault="004513B7" w:rsidP="004513B7">
      <w:proofErr w:type="spellStart"/>
      <w:r>
        <w:t>Крім</w:t>
      </w:r>
      <w:proofErr w:type="spellEnd"/>
      <w:r>
        <w:t xml:space="preserve"> того,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 на </w:t>
      </w:r>
      <w:proofErr w:type="spellStart"/>
      <w:r>
        <w:t>загальнообов'язкове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 </w:t>
      </w:r>
      <w:proofErr w:type="spellStart"/>
      <w:r>
        <w:t>надійшло</w:t>
      </w:r>
      <w:proofErr w:type="spellEnd"/>
      <w:r>
        <w:t xml:space="preserve"> 1,2 млрд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106,8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доведеного</w:t>
      </w:r>
      <w:proofErr w:type="spellEnd"/>
      <w:r>
        <w:t xml:space="preserve"> </w:t>
      </w:r>
      <w:proofErr w:type="spellStart"/>
      <w:r>
        <w:t>індикативного</w:t>
      </w:r>
      <w:proofErr w:type="spellEnd"/>
      <w:r>
        <w:t xml:space="preserve"> </w:t>
      </w:r>
      <w:proofErr w:type="spellStart"/>
      <w:r>
        <w:t>показника</w:t>
      </w:r>
      <w:proofErr w:type="spellEnd"/>
      <w:r>
        <w:t xml:space="preserve">.  </w:t>
      </w:r>
    </w:p>
    <w:p w:rsidR="004513B7" w:rsidRDefault="004513B7" w:rsidP="004513B7"/>
    <w:p w:rsidR="004513B7" w:rsidRDefault="004513B7" w:rsidP="004513B7"/>
    <w:p w:rsidR="004513B7" w:rsidRDefault="004513B7" w:rsidP="004513B7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E2639F" w:rsidRDefault="00E2639F"/>
    <w:sectPr w:rsidR="00E26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B7"/>
    <w:rsid w:val="004513B7"/>
    <w:rsid w:val="00E2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F6FA3-F79F-4236-9E5A-058B1C3D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>SPecialiST RePack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2019-06-06T10:24:00Z</dcterms:created>
  <dcterms:modified xsi:type="dcterms:W3CDTF">2019-06-06T10:25:00Z</dcterms:modified>
</cp:coreProperties>
</file>