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A5" w:rsidRDefault="009404A5" w:rsidP="009404A5">
      <w:bookmarkStart w:id="0" w:name="_GoBack"/>
      <w:r>
        <w:t>«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одні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думають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… ОТГ </w:t>
      </w:r>
      <w:proofErr w:type="spellStart"/>
      <w:r>
        <w:t>пожинають</w:t>
      </w:r>
      <w:proofErr w:type="spellEnd"/>
      <w:r>
        <w:t xml:space="preserve"> плоди </w:t>
      </w:r>
      <w:proofErr w:type="spellStart"/>
      <w:r>
        <w:t>реформи</w:t>
      </w:r>
      <w:proofErr w:type="spellEnd"/>
      <w:r>
        <w:t xml:space="preserve">», - </w:t>
      </w:r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прокоментував</w:t>
      </w:r>
      <w:proofErr w:type="spellEnd"/>
      <w:r>
        <w:t xml:space="preserve"> </w:t>
      </w:r>
      <w:proofErr w:type="spellStart"/>
      <w:r>
        <w:t>Моніторинг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</w:p>
    <w:bookmarkEnd w:id="0"/>
    <w:p w:rsidR="009404A5" w:rsidRDefault="009404A5" w:rsidP="009404A5">
      <w:proofErr w:type="spellStart"/>
      <w:r>
        <w:t>Мінрегіон</w:t>
      </w:r>
      <w:proofErr w:type="spellEnd"/>
      <w:r>
        <w:t xml:space="preserve"> </w:t>
      </w:r>
      <w:proofErr w:type="spellStart"/>
      <w:r>
        <w:t>оприлюднив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(ЗАВАНТАЖИТИ). Станом на 10 </w:t>
      </w:r>
      <w:proofErr w:type="spellStart"/>
      <w:r>
        <w:t>серпня</w:t>
      </w:r>
      <w:proofErr w:type="spellEnd"/>
      <w:r>
        <w:t xml:space="preserve"> 2019 року в </w:t>
      </w:r>
      <w:proofErr w:type="spellStart"/>
      <w:r>
        <w:t>Україні</w:t>
      </w:r>
      <w:proofErr w:type="spellEnd"/>
      <w:r>
        <w:t xml:space="preserve"> сформовано 936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(ОТГ), з </w:t>
      </w:r>
      <w:proofErr w:type="spellStart"/>
      <w:r>
        <w:t>яких</w:t>
      </w:r>
      <w:proofErr w:type="spellEnd"/>
      <w:r>
        <w:t xml:space="preserve"> 55 </w:t>
      </w:r>
      <w:proofErr w:type="spellStart"/>
      <w:r>
        <w:t>очікують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ЦВК про </w:t>
      </w:r>
      <w:proofErr w:type="spellStart"/>
      <w:r>
        <w:t>призначення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перших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. До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ОТГ </w:t>
      </w:r>
      <w:proofErr w:type="spellStart"/>
      <w:r>
        <w:t>входять</w:t>
      </w:r>
      <w:proofErr w:type="spellEnd"/>
      <w:r>
        <w:t xml:space="preserve"> і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утворилися</w:t>
      </w:r>
      <w:proofErr w:type="spellEnd"/>
      <w:r>
        <w:t xml:space="preserve"> з центрами у </w:t>
      </w:r>
      <w:proofErr w:type="spellStart"/>
      <w:r>
        <w:t>містах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– 75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приєдналися</w:t>
      </w:r>
      <w:proofErr w:type="spellEnd"/>
      <w:r>
        <w:t xml:space="preserve"> до 34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. </w:t>
      </w:r>
      <w:proofErr w:type="spellStart"/>
      <w:r>
        <w:t>Ще</w:t>
      </w:r>
      <w:proofErr w:type="spellEnd"/>
      <w:r>
        <w:t xml:space="preserve"> 6 таких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розпочали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приєднання</w:t>
      </w:r>
      <w:proofErr w:type="spellEnd"/>
      <w:r>
        <w:t xml:space="preserve"> </w:t>
      </w:r>
      <w:proofErr w:type="spellStart"/>
      <w:r>
        <w:t>довколишніх</w:t>
      </w:r>
      <w:proofErr w:type="spellEnd"/>
      <w:r>
        <w:t xml:space="preserve"> громад.</w:t>
      </w:r>
    </w:p>
    <w:p w:rsidR="009404A5" w:rsidRDefault="009404A5" w:rsidP="009404A5"/>
    <w:p w:rsidR="009404A5" w:rsidRDefault="009404A5" w:rsidP="009404A5"/>
    <w:p w:rsidR="009404A5" w:rsidRDefault="009404A5" w:rsidP="009404A5"/>
    <w:p w:rsidR="009404A5" w:rsidRDefault="009404A5" w:rsidP="009404A5">
      <w:r>
        <w:t xml:space="preserve">У </w:t>
      </w:r>
      <w:proofErr w:type="spellStart"/>
      <w:r>
        <w:t>Міністерстві</w:t>
      </w:r>
      <w:proofErr w:type="spellEnd"/>
      <w:r>
        <w:t xml:space="preserve"> назвали </w:t>
      </w:r>
      <w:proofErr w:type="spellStart"/>
      <w:r>
        <w:t>п’ятірку</w:t>
      </w:r>
      <w:proofErr w:type="spellEnd"/>
      <w:r>
        <w:t xml:space="preserve"> </w:t>
      </w:r>
      <w:proofErr w:type="spellStart"/>
      <w:r>
        <w:t>регіонів-лідерів</w:t>
      </w:r>
      <w:proofErr w:type="spellEnd"/>
      <w:r>
        <w:t xml:space="preserve"> </w:t>
      </w:r>
      <w:proofErr w:type="gramStart"/>
      <w:r>
        <w:t>у рейтингу</w:t>
      </w:r>
      <w:proofErr w:type="gram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– </w:t>
      </w:r>
      <w:proofErr w:type="spellStart"/>
      <w:r>
        <w:t>Житомирська</w:t>
      </w:r>
      <w:proofErr w:type="spellEnd"/>
      <w:r>
        <w:t xml:space="preserve">, </w:t>
      </w:r>
      <w:proofErr w:type="spellStart"/>
      <w:r>
        <w:t>Чернігівська</w:t>
      </w:r>
      <w:proofErr w:type="spellEnd"/>
      <w:r>
        <w:t xml:space="preserve">, </w:t>
      </w:r>
      <w:proofErr w:type="spellStart"/>
      <w:r>
        <w:t>Дніпропетровська</w:t>
      </w:r>
      <w:proofErr w:type="spellEnd"/>
      <w:r>
        <w:t xml:space="preserve">, </w:t>
      </w:r>
      <w:proofErr w:type="spellStart"/>
      <w:r>
        <w:t>Запорізька</w:t>
      </w:r>
      <w:proofErr w:type="spellEnd"/>
      <w:r>
        <w:t xml:space="preserve"> та </w:t>
      </w:r>
      <w:proofErr w:type="spellStart"/>
      <w:r>
        <w:t>Хмельницька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</w:t>
      </w:r>
      <w:proofErr w:type="spellStart"/>
      <w:r>
        <w:t>Останні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рейтингу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незмінно</w:t>
      </w:r>
      <w:proofErr w:type="spellEnd"/>
      <w:r>
        <w:t xml:space="preserve"> </w:t>
      </w:r>
      <w:proofErr w:type="spellStart"/>
      <w:r>
        <w:t>посідають</w:t>
      </w:r>
      <w:proofErr w:type="spellEnd"/>
      <w:r>
        <w:t xml:space="preserve"> </w:t>
      </w:r>
      <w:proofErr w:type="spellStart"/>
      <w:r>
        <w:t>Закарпатська</w:t>
      </w:r>
      <w:proofErr w:type="spellEnd"/>
      <w:r>
        <w:t xml:space="preserve">, </w:t>
      </w:r>
      <w:proofErr w:type="spellStart"/>
      <w:r>
        <w:t>Кіровоградська</w:t>
      </w:r>
      <w:proofErr w:type="spellEnd"/>
      <w:r>
        <w:t xml:space="preserve">, </w:t>
      </w:r>
      <w:proofErr w:type="spellStart"/>
      <w:r>
        <w:t>Вінницька</w:t>
      </w:r>
      <w:proofErr w:type="spellEnd"/>
      <w:r>
        <w:t xml:space="preserve">, </w:t>
      </w:r>
      <w:proofErr w:type="spellStart"/>
      <w:r>
        <w:t>Київська</w:t>
      </w:r>
      <w:proofErr w:type="spellEnd"/>
      <w:r>
        <w:t xml:space="preserve">, </w:t>
      </w:r>
      <w:proofErr w:type="spellStart"/>
      <w:r>
        <w:t>Львівська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9404A5" w:rsidRDefault="009404A5" w:rsidP="009404A5"/>
    <w:p w:rsidR="009404A5" w:rsidRDefault="009404A5" w:rsidP="009404A5">
      <w:r>
        <w:t xml:space="preserve"> </w:t>
      </w:r>
    </w:p>
    <w:p w:rsidR="009404A5" w:rsidRDefault="009404A5" w:rsidP="009404A5"/>
    <w:p w:rsidR="009404A5" w:rsidRDefault="009404A5" w:rsidP="009404A5"/>
    <w:p w:rsidR="009404A5" w:rsidRDefault="009404A5" w:rsidP="009404A5"/>
    <w:p w:rsidR="009404A5" w:rsidRDefault="009404A5" w:rsidP="009404A5">
      <w:r>
        <w:t xml:space="preserve"> </w:t>
      </w:r>
    </w:p>
    <w:p w:rsidR="009404A5" w:rsidRDefault="009404A5" w:rsidP="009404A5"/>
    <w:p w:rsidR="009404A5" w:rsidRDefault="009404A5" w:rsidP="009404A5">
      <w:r>
        <w:t xml:space="preserve">На 100% </w:t>
      </w:r>
      <w:proofErr w:type="spellStart"/>
      <w:r>
        <w:t>покриті</w:t>
      </w:r>
      <w:proofErr w:type="spellEnd"/>
      <w:r>
        <w:t xml:space="preserve"> </w:t>
      </w:r>
      <w:proofErr w:type="spellStart"/>
      <w:r>
        <w:t>об’єднаними</w:t>
      </w:r>
      <w:proofErr w:type="spellEnd"/>
      <w:r>
        <w:t xml:space="preserve"> громадами </w:t>
      </w:r>
      <w:proofErr w:type="spellStart"/>
      <w:r>
        <w:t>території</w:t>
      </w:r>
      <w:proofErr w:type="spellEnd"/>
      <w:r>
        <w:t xml:space="preserve"> 20 </w:t>
      </w:r>
      <w:proofErr w:type="spellStart"/>
      <w:r>
        <w:t>районів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Території</w:t>
      </w:r>
      <w:proofErr w:type="spellEnd"/>
      <w:r>
        <w:t xml:space="preserve"> 158 </w:t>
      </w:r>
      <w:proofErr w:type="spellStart"/>
      <w:r>
        <w:t>районів</w:t>
      </w:r>
      <w:proofErr w:type="spellEnd"/>
      <w:r>
        <w:t xml:space="preserve"> </w:t>
      </w:r>
      <w:proofErr w:type="spellStart"/>
      <w:r>
        <w:t>покриті</w:t>
      </w:r>
      <w:proofErr w:type="spellEnd"/>
      <w:r>
        <w:t xml:space="preserve"> ОТГ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50%.  </w:t>
      </w:r>
      <w:proofErr w:type="spellStart"/>
      <w:r>
        <w:t>Ще</w:t>
      </w:r>
      <w:proofErr w:type="spellEnd"/>
      <w:r>
        <w:t xml:space="preserve"> 199 </w:t>
      </w:r>
      <w:proofErr w:type="spellStart"/>
      <w:r>
        <w:t>районів</w:t>
      </w:r>
      <w:proofErr w:type="spellEnd"/>
      <w:r>
        <w:t xml:space="preserve"> </w:t>
      </w:r>
      <w:proofErr w:type="spellStart"/>
      <w:r>
        <w:t>покриті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 xml:space="preserve"> громадами на </w:t>
      </w:r>
      <w:proofErr w:type="spellStart"/>
      <w:r>
        <w:t>рівні</w:t>
      </w:r>
      <w:proofErr w:type="spellEnd"/>
      <w:r>
        <w:t xml:space="preserve"> 1-49%. </w:t>
      </w:r>
      <w:proofErr w:type="spellStart"/>
      <w:r>
        <w:t>Дещо</w:t>
      </w:r>
      <w:proofErr w:type="spellEnd"/>
      <w:r>
        <w:t xml:space="preserve"> </w:t>
      </w:r>
      <w:proofErr w:type="spellStart"/>
      <w:r>
        <w:t>зменшилася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, де не створено </w:t>
      </w:r>
      <w:proofErr w:type="spellStart"/>
      <w:r>
        <w:t>жодної</w:t>
      </w:r>
      <w:proofErr w:type="spellEnd"/>
      <w:r>
        <w:t xml:space="preserve"> ОТГ. Таких </w:t>
      </w:r>
      <w:proofErr w:type="spellStart"/>
      <w:r>
        <w:t>налічується</w:t>
      </w:r>
      <w:proofErr w:type="spellEnd"/>
      <w:r>
        <w:t xml:space="preserve"> 88. </w:t>
      </w:r>
      <w:proofErr w:type="spellStart"/>
      <w:r>
        <w:t>Найбільше</w:t>
      </w:r>
      <w:proofErr w:type="spellEnd"/>
      <w:r>
        <w:t xml:space="preserve"> таких </w:t>
      </w:r>
      <w:proofErr w:type="spellStart"/>
      <w:r>
        <w:t>районів</w:t>
      </w:r>
      <w:proofErr w:type="spellEnd"/>
      <w:r>
        <w:t xml:space="preserve"> у </w:t>
      </w:r>
      <w:proofErr w:type="spellStart"/>
      <w:r>
        <w:t>Харківській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14; в </w:t>
      </w:r>
      <w:proofErr w:type="spellStart"/>
      <w:r>
        <w:t>Одеській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11; </w:t>
      </w:r>
      <w:proofErr w:type="spellStart"/>
      <w:r>
        <w:t>Кіровоградській</w:t>
      </w:r>
      <w:proofErr w:type="spellEnd"/>
      <w:r>
        <w:t xml:space="preserve"> – 10; </w:t>
      </w:r>
      <w:proofErr w:type="spellStart"/>
      <w:r>
        <w:t>Київській</w:t>
      </w:r>
      <w:proofErr w:type="spellEnd"/>
      <w:r>
        <w:t xml:space="preserve"> – 9; </w:t>
      </w:r>
      <w:proofErr w:type="spellStart"/>
      <w:r>
        <w:t>Закарпатській</w:t>
      </w:r>
      <w:proofErr w:type="spellEnd"/>
      <w:r>
        <w:t xml:space="preserve"> – 7; у </w:t>
      </w:r>
      <w:proofErr w:type="spellStart"/>
      <w:r>
        <w:t>Вінницькій</w:t>
      </w:r>
      <w:proofErr w:type="spellEnd"/>
      <w:r>
        <w:t xml:space="preserve">, </w:t>
      </w:r>
      <w:proofErr w:type="spellStart"/>
      <w:r>
        <w:t>Донецькій</w:t>
      </w:r>
      <w:proofErr w:type="spellEnd"/>
      <w:r>
        <w:t xml:space="preserve"> та </w:t>
      </w:r>
      <w:proofErr w:type="spellStart"/>
      <w:r>
        <w:t>Херсонській</w:t>
      </w:r>
      <w:proofErr w:type="spellEnd"/>
      <w:r>
        <w:t xml:space="preserve"> областях – по 6 </w:t>
      </w:r>
      <w:proofErr w:type="spellStart"/>
      <w:r>
        <w:t>районів</w:t>
      </w:r>
      <w:proofErr w:type="spellEnd"/>
      <w:r>
        <w:t xml:space="preserve">.  </w:t>
      </w:r>
    </w:p>
    <w:p w:rsidR="009404A5" w:rsidRDefault="009404A5" w:rsidP="009404A5"/>
    <w:p w:rsidR="009404A5" w:rsidRDefault="009404A5" w:rsidP="009404A5">
      <w:r>
        <w:t xml:space="preserve"> </w:t>
      </w:r>
    </w:p>
    <w:p w:rsidR="009404A5" w:rsidRDefault="009404A5" w:rsidP="009404A5"/>
    <w:p w:rsidR="009404A5" w:rsidRDefault="009404A5" w:rsidP="009404A5"/>
    <w:p w:rsidR="009404A5" w:rsidRDefault="009404A5" w:rsidP="009404A5"/>
    <w:p w:rsidR="009404A5" w:rsidRDefault="009404A5" w:rsidP="009404A5">
      <w:r>
        <w:t xml:space="preserve"> </w:t>
      </w:r>
    </w:p>
    <w:p w:rsidR="009404A5" w:rsidRDefault="009404A5" w:rsidP="009404A5"/>
    <w:p w:rsidR="009404A5" w:rsidRDefault="009404A5" w:rsidP="009404A5">
      <w:proofErr w:type="spellStart"/>
      <w:r>
        <w:t>Однак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громад, як </w:t>
      </w:r>
      <w:proofErr w:type="spellStart"/>
      <w:r>
        <w:t>наголошують</w:t>
      </w:r>
      <w:proofErr w:type="spellEnd"/>
      <w:r>
        <w:t xml:space="preserve"> в </w:t>
      </w:r>
      <w:proofErr w:type="spellStart"/>
      <w:r>
        <w:t>Мінрегіоні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один з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етапів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9404A5" w:rsidRDefault="009404A5" w:rsidP="009404A5"/>
    <w:p w:rsidR="009404A5" w:rsidRDefault="009404A5" w:rsidP="009404A5">
      <w:r>
        <w:lastRenderedPageBreak/>
        <w:t>«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одні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думають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впроваджувати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пожинають</w:t>
      </w:r>
      <w:proofErr w:type="spellEnd"/>
      <w:r>
        <w:t xml:space="preserve"> плоди </w:t>
      </w:r>
      <w:proofErr w:type="spellStart"/>
      <w:r>
        <w:t>реформи</w:t>
      </w:r>
      <w:proofErr w:type="spellEnd"/>
      <w:r>
        <w:t xml:space="preserve"> і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. </w:t>
      </w:r>
      <w:proofErr w:type="gramStart"/>
      <w:r>
        <w:t>До прикладу</w:t>
      </w:r>
      <w:proofErr w:type="gramEnd"/>
      <w:r>
        <w:t xml:space="preserve">,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 центрами у </w:t>
      </w:r>
      <w:proofErr w:type="spellStart"/>
      <w:r>
        <w:t>містах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працює</w:t>
      </w:r>
      <w:proofErr w:type="spellEnd"/>
      <w:r>
        <w:t xml:space="preserve"> 168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, </w:t>
      </w:r>
      <w:proofErr w:type="spellStart"/>
      <w:r>
        <w:t>багато</w:t>
      </w:r>
      <w:proofErr w:type="spellEnd"/>
      <w:r>
        <w:t xml:space="preserve">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відокремлені</w:t>
      </w:r>
      <w:proofErr w:type="spellEnd"/>
      <w:r>
        <w:t xml:space="preserve">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у </w:t>
      </w:r>
      <w:proofErr w:type="spellStart"/>
      <w:r>
        <w:t>віддалених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територіях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говорить про те, </w:t>
      </w:r>
      <w:proofErr w:type="spellStart"/>
      <w:r>
        <w:t>що</w:t>
      </w:r>
      <w:proofErr w:type="spellEnd"/>
      <w:r>
        <w:t xml:space="preserve"> людям не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за десятки </w:t>
      </w:r>
      <w:proofErr w:type="spellStart"/>
      <w:r>
        <w:t>кілометрів</w:t>
      </w:r>
      <w:proofErr w:type="spellEnd"/>
      <w:r>
        <w:t xml:space="preserve"> </w:t>
      </w:r>
      <w:proofErr w:type="spellStart"/>
      <w:r>
        <w:t>їздити</w:t>
      </w:r>
      <w:proofErr w:type="spellEnd"/>
      <w:r>
        <w:t xml:space="preserve"> в </w:t>
      </w:r>
      <w:proofErr w:type="spellStart"/>
      <w:r>
        <w:t>районні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обласні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за </w:t>
      </w:r>
      <w:proofErr w:type="spellStart"/>
      <w:r>
        <w:t>тими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. </w:t>
      </w:r>
      <w:proofErr w:type="spellStart"/>
      <w:r>
        <w:t>Більше</w:t>
      </w:r>
      <w:proofErr w:type="spellEnd"/>
      <w:r>
        <w:t xml:space="preserve"> того, за потреби, </w:t>
      </w:r>
      <w:proofErr w:type="spellStart"/>
      <w:r>
        <w:t>адміністратор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потрібну</w:t>
      </w:r>
      <w:proofErr w:type="spellEnd"/>
      <w:r>
        <w:t xml:space="preserve"> </w:t>
      </w:r>
      <w:proofErr w:type="spellStart"/>
      <w:r>
        <w:t>послугу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людині</w:t>
      </w:r>
      <w:proofErr w:type="spellEnd"/>
      <w:r>
        <w:t xml:space="preserve"> </w:t>
      </w:r>
      <w:proofErr w:type="spellStart"/>
      <w:r>
        <w:t>вдома</w:t>
      </w:r>
      <w:proofErr w:type="spellEnd"/>
      <w:r>
        <w:t xml:space="preserve">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не про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ЦНАПів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історія</w:t>
      </w:r>
      <w:proofErr w:type="spellEnd"/>
      <w:r>
        <w:t xml:space="preserve"> про </w:t>
      </w:r>
      <w:proofErr w:type="spellStart"/>
      <w:r>
        <w:t>якість</w:t>
      </w:r>
      <w:proofErr w:type="spellEnd"/>
      <w:r>
        <w:t xml:space="preserve"> і </w:t>
      </w:r>
      <w:proofErr w:type="spellStart"/>
      <w:r>
        <w:t>наближення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до людей. Той,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змушений</w:t>
      </w:r>
      <w:proofErr w:type="spellEnd"/>
      <w:r>
        <w:t xml:space="preserve"> </w:t>
      </w:r>
      <w:proofErr w:type="spellStart"/>
      <w:r>
        <w:t>досі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отримувати</w:t>
      </w:r>
      <w:proofErr w:type="spellEnd"/>
      <w:r>
        <w:t xml:space="preserve"> в </w:t>
      </w:r>
      <w:proofErr w:type="spellStart"/>
      <w:r>
        <w:t>районі</w:t>
      </w:r>
      <w:proofErr w:type="spellEnd"/>
      <w:r>
        <w:t xml:space="preserve">, хай </w:t>
      </w:r>
      <w:proofErr w:type="spellStart"/>
      <w:r>
        <w:t>запитає</w:t>
      </w:r>
      <w:proofErr w:type="spellEnd"/>
      <w:r>
        <w:t xml:space="preserve"> про </w:t>
      </w:r>
      <w:proofErr w:type="spellStart"/>
      <w:r>
        <w:t>різницю</w:t>
      </w:r>
      <w:proofErr w:type="spellEnd"/>
      <w:r>
        <w:t xml:space="preserve"> </w:t>
      </w:r>
      <w:proofErr w:type="spellStart"/>
      <w:r>
        <w:t>людину</w:t>
      </w:r>
      <w:proofErr w:type="spellEnd"/>
      <w:r>
        <w:t xml:space="preserve">, яка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», - </w:t>
      </w:r>
      <w:proofErr w:type="spellStart"/>
      <w:r>
        <w:t>прокоментував</w:t>
      </w:r>
      <w:proofErr w:type="spellEnd"/>
      <w:r>
        <w:t xml:space="preserve"> 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ЖКГ </w:t>
      </w:r>
      <w:proofErr w:type="spellStart"/>
      <w:r>
        <w:t>В’ячеслав</w:t>
      </w:r>
      <w:proofErr w:type="spellEnd"/>
      <w:r>
        <w:t xml:space="preserve"> Негода. </w:t>
      </w:r>
    </w:p>
    <w:p w:rsidR="009404A5" w:rsidRDefault="009404A5" w:rsidP="009404A5"/>
    <w:p w:rsidR="009404A5" w:rsidRDefault="009404A5" w:rsidP="009404A5">
      <w:r>
        <w:t xml:space="preserve"> </w:t>
      </w:r>
    </w:p>
    <w:p w:rsidR="009404A5" w:rsidRDefault="009404A5" w:rsidP="009404A5"/>
    <w:p w:rsidR="009404A5" w:rsidRDefault="009404A5" w:rsidP="009404A5"/>
    <w:p w:rsidR="009404A5" w:rsidRDefault="009404A5" w:rsidP="009404A5"/>
    <w:p w:rsidR="009404A5" w:rsidRDefault="009404A5" w:rsidP="009404A5">
      <w:r>
        <w:t xml:space="preserve"> </w:t>
      </w:r>
    </w:p>
    <w:p w:rsidR="009404A5" w:rsidRDefault="009404A5" w:rsidP="009404A5"/>
    <w:p w:rsidR="009404A5" w:rsidRDefault="009404A5" w:rsidP="009404A5">
      <w:proofErr w:type="spellStart"/>
      <w:r>
        <w:t>Крім</w:t>
      </w:r>
      <w:proofErr w:type="spellEnd"/>
      <w:r>
        <w:t xml:space="preserve"> того, в </w:t>
      </w:r>
      <w:proofErr w:type="spellStart"/>
      <w:r>
        <w:t>об’єднаних</w:t>
      </w:r>
      <w:proofErr w:type="spellEnd"/>
      <w:r>
        <w:t xml:space="preserve"> громадах активно </w:t>
      </w:r>
      <w:proofErr w:type="spellStart"/>
      <w:r>
        <w:t>створюються</w:t>
      </w:r>
      <w:proofErr w:type="spellEnd"/>
      <w:r>
        <w:t xml:space="preserve"> </w:t>
      </w:r>
      <w:proofErr w:type="spellStart"/>
      <w:r>
        <w:t>опорні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. На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налічується</w:t>
      </w:r>
      <w:proofErr w:type="spellEnd"/>
      <w:r>
        <w:t xml:space="preserve"> 351 та 568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філій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навчається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157 тис </w:t>
      </w:r>
      <w:proofErr w:type="spellStart"/>
      <w:r>
        <w:t>дітей</w:t>
      </w:r>
      <w:proofErr w:type="spellEnd"/>
      <w:r>
        <w:t xml:space="preserve">. Закуплено </w:t>
      </w:r>
      <w:proofErr w:type="spellStart"/>
      <w:r>
        <w:t>близько</w:t>
      </w:r>
      <w:proofErr w:type="spellEnd"/>
      <w:r>
        <w:t xml:space="preserve"> </w:t>
      </w:r>
      <w:proofErr w:type="spellStart"/>
      <w:r>
        <w:t>тисячі</w:t>
      </w:r>
      <w:proofErr w:type="spellEnd"/>
      <w:r>
        <w:t xml:space="preserve"> </w:t>
      </w:r>
      <w:proofErr w:type="spellStart"/>
      <w:r>
        <w:t>шкільних</w:t>
      </w:r>
      <w:proofErr w:type="spellEnd"/>
      <w:r>
        <w:t xml:space="preserve"> </w:t>
      </w:r>
      <w:proofErr w:type="spellStart"/>
      <w:r>
        <w:t>автобусів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підвіз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до </w:t>
      </w:r>
      <w:proofErr w:type="spellStart"/>
      <w:r>
        <w:t>опорних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>.</w:t>
      </w:r>
    </w:p>
    <w:p w:rsidR="009404A5" w:rsidRDefault="009404A5" w:rsidP="009404A5"/>
    <w:p w:rsidR="009404A5" w:rsidRDefault="009404A5" w:rsidP="009404A5">
      <w:r>
        <w:t xml:space="preserve"> </w:t>
      </w:r>
    </w:p>
    <w:p w:rsidR="009404A5" w:rsidRDefault="009404A5" w:rsidP="009404A5"/>
    <w:p w:rsidR="009404A5" w:rsidRDefault="009404A5" w:rsidP="009404A5"/>
    <w:p w:rsidR="009404A5" w:rsidRDefault="009404A5" w:rsidP="009404A5"/>
    <w:p w:rsidR="009404A5" w:rsidRDefault="009404A5" w:rsidP="009404A5">
      <w:r>
        <w:t xml:space="preserve"> </w:t>
      </w:r>
    </w:p>
    <w:p w:rsidR="009404A5" w:rsidRDefault="009404A5" w:rsidP="009404A5"/>
    <w:p w:rsidR="009404A5" w:rsidRDefault="009404A5" w:rsidP="009404A5">
      <w:proofErr w:type="spellStart"/>
      <w:r>
        <w:t>Зросла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один </w:t>
      </w:r>
      <w:proofErr w:type="spellStart"/>
      <w:r>
        <w:t>важливий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– </w:t>
      </w:r>
      <w:proofErr w:type="spellStart"/>
      <w:r>
        <w:t>співробітництво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1100 громад </w:t>
      </w:r>
      <w:proofErr w:type="spellStart"/>
      <w:r>
        <w:t>уклали</w:t>
      </w:r>
      <w:proofErr w:type="spellEnd"/>
      <w:r>
        <w:t xml:space="preserve"> 451 </w:t>
      </w:r>
      <w:proofErr w:type="spellStart"/>
      <w:r>
        <w:t>договір</w:t>
      </w:r>
      <w:proofErr w:type="spellEnd"/>
      <w:r>
        <w:t xml:space="preserve"> про </w:t>
      </w:r>
      <w:proofErr w:type="spellStart"/>
      <w:r>
        <w:t>міжмуніципальне</w:t>
      </w:r>
      <w:proofErr w:type="spellEnd"/>
      <w:r>
        <w:t xml:space="preserve"> </w:t>
      </w:r>
      <w:proofErr w:type="spellStart"/>
      <w:r>
        <w:t>співробітництво</w:t>
      </w:r>
      <w:proofErr w:type="spellEnd"/>
      <w:r>
        <w:t xml:space="preserve">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дієвий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активно </w:t>
      </w:r>
      <w:proofErr w:type="spellStart"/>
      <w:r>
        <w:t>використовують</w:t>
      </w:r>
      <w:proofErr w:type="spellEnd"/>
      <w:r>
        <w:t xml:space="preserve"> у </w:t>
      </w:r>
      <w:proofErr w:type="spellStart"/>
      <w:r>
        <w:t>Полтавській</w:t>
      </w:r>
      <w:proofErr w:type="spellEnd"/>
      <w:r>
        <w:t xml:space="preserve">, </w:t>
      </w:r>
      <w:proofErr w:type="spellStart"/>
      <w:r>
        <w:t>Вінницькій</w:t>
      </w:r>
      <w:proofErr w:type="spellEnd"/>
      <w:r>
        <w:t xml:space="preserve"> областях і </w:t>
      </w:r>
      <w:proofErr w:type="spellStart"/>
      <w:r>
        <w:t>проявляють</w:t>
      </w:r>
      <w:proofErr w:type="spellEnd"/>
      <w:r>
        <w:t xml:space="preserve"> </w:t>
      </w:r>
      <w:proofErr w:type="spellStart"/>
      <w:r>
        <w:t>пасивність</w:t>
      </w:r>
      <w:proofErr w:type="spellEnd"/>
      <w:r>
        <w:t xml:space="preserve"> в </w:t>
      </w:r>
      <w:proofErr w:type="spellStart"/>
      <w:r>
        <w:t>Миколаївській</w:t>
      </w:r>
      <w:proofErr w:type="spellEnd"/>
      <w:r>
        <w:t xml:space="preserve">, </w:t>
      </w:r>
      <w:proofErr w:type="spellStart"/>
      <w:r>
        <w:t>Одеській</w:t>
      </w:r>
      <w:proofErr w:type="spellEnd"/>
      <w:r>
        <w:t xml:space="preserve"> областях.</w:t>
      </w:r>
    </w:p>
    <w:p w:rsidR="009404A5" w:rsidRDefault="009404A5" w:rsidP="009404A5"/>
    <w:p w:rsidR="009404A5" w:rsidRDefault="009404A5" w:rsidP="009404A5">
      <w:r>
        <w:t xml:space="preserve"> </w:t>
      </w:r>
    </w:p>
    <w:p w:rsidR="009404A5" w:rsidRDefault="009404A5" w:rsidP="009404A5"/>
    <w:p w:rsidR="009404A5" w:rsidRDefault="009404A5" w:rsidP="009404A5"/>
    <w:p w:rsidR="009404A5" w:rsidRDefault="009404A5" w:rsidP="009404A5"/>
    <w:p w:rsidR="009404A5" w:rsidRDefault="009404A5" w:rsidP="009404A5">
      <w:r>
        <w:t xml:space="preserve"> </w:t>
      </w:r>
    </w:p>
    <w:p w:rsidR="009404A5" w:rsidRDefault="009404A5" w:rsidP="009404A5"/>
    <w:p w:rsidR="009404A5" w:rsidRDefault="009404A5" w:rsidP="009404A5">
      <w:r>
        <w:t xml:space="preserve">«Ми не говоримо,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мало. Але ми </w:t>
      </w:r>
      <w:proofErr w:type="spellStart"/>
      <w:r>
        <w:t>знову</w:t>
      </w:r>
      <w:proofErr w:type="spellEnd"/>
      <w:r>
        <w:t xml:space="preserve"> і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громад, </w:t>
      </w:r>
      <w:proofErr w:type="spellStart"/>
      <w:r>
        <w:t>що</w:t>
      </w:r>
      <w:proofErr w:type="spellEnd"/>
      <w:r>
        <w:t xml:space="preserve"> в них є </w:t>
      </w:r>
      <w:proofErr w:type="spellStart"/>
      <w:r>
        <w:t>чудова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у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</w:t>
      </w:r>
      <w:proofErr w:type="spellStart"/>
      <w:r>
        <w:t>сусідами</w:t>
      </w:r>
      <w:proofErr w:type="spellEnd"/>
      <w:r>
        <w:t xml:space="preserve"> </w:t>
      </w:r>
      <w:proofErr w:type="spellStart"/>
      <w:r>
        <w:t>реалізувати</w:t>
      </w:r>
      <w:proofErr w:type="spellEnd"/>
      <w:r>
        <w:t xml:space="preserve"> </w:t>
      </w:r>
      <w:proofErr w:type="spellStart"/>
      <w:r>
        <w:t>взаємовигідні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, </w:t>
      </w:r>
      <w:proofErr w:type="spellStart"/>
      <w:r>
        <w:t>самотужки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вони не </w:t>
      </w:r>
      <w:proofErr w:type="spellStart"/>
      <w:r>
        <w:t>втілять</w:t>
      </w:r>
      <w:proofErr w:type="spellEnd"/>
      <w:r>
        <w:t xml:space="preserve">. Треба </w:t>
      </w:r>
      <w:proofErr w:type="spellStart"/>
      <w:r>
        <w:t>користуватися</w:t>
      </w:r>
      <w:proofErr w:type="spellEnd"/>
      <w:r>
        <w:t xml:space="preserve"> </w:t>
      </w:r>
      <w:proofErr w:type="spellStart"/>
      <w:r>
        <w:t>тими</w:t>
      </w:r>
      <w:proofErr w:type="spellEnd"/>
      <w:r>
        <w:t xml:space="preserve"> </w:t>
      </w:r>
      <w:proofErr w:type="spellStart"/>
      <w:r>
        <w:t>можливостями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реформа», - </w:t>
      </w:r>
      <w:proofErr w:type="spellStart"/>
      <w:r>
        <w:t>зазначив</w:t>
      </w:r>
      <w:proofErr w:type="spellEnd"/>
      <w:r>
        <w:t xml:space="preserve"> перший заступник </w:t>
      </w:r>
      <w:proofErr w:type="spellStart"/>
      <w:r>
        <w:t>Міністра</w:t>
      </w:r>
      <w:proofErr w:type="spellEnd"/>
      <w:r>
        <w:t>.</w:t>
      </w:r>
    </w:p>
    <w:p w:rsidR="009404A5" w:rsidRDefault="009404A5" w:rsidP="009404A5"/>
    <w:p w:rsidR="00ED0766" w:rsidRDefault="009404A5" w:rsidP="009404A5">
      <w:proofErr w:type="spellStart"/>
      <w:r>
        <w:t>Моніторинрг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відображає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з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>.</w:t>
      </w:r>
    </w:p>
    <w:sectPr w:rsidR="00ED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A5"/>
    <w:rsid w:val="009404A5"/>
    <w:rsid w:val="00ED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1DD25-F2FB-438C-B602-502168BD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2019-08-16T08:00:00Z</dcterms:created>
  <dcterms:modified xsi:type="dcterms:W3CDTF">2019-08-16T08:01:00Z</dcterms:modified>
</cp:coreProperties>
</file>