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49" w:rsidRDefault="004B2B49" w:rsidP="004B2B49">
      <w:bookmarkStart w:id="0" w:name="_GoBack"/>
      <w:proofErr w:type="spellStart"/>
      <w:r>
        <w:t>Що</w:t>
      </w:r>
      <w:proofErr w:type="spellEnd"/>
      <w:r>
        <w:t xml:space="preserve">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незворотність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? На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донорів</w:t>
      </w:r>
      <w:proofErr w:type="spellEnd"/>
      <w:r>
        <w:t xml:space="preserve"> представили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</w:p>
    <w:bookmarkEnd w:id="0"/>
    <w:p w:rsidR="004B2B49" w:rsidRDefault="004B2B49" w:rsidP="004B2B49">
      <w:proofErr w:type="spellStart"/>
      <w:r>
        <w:t>Закріплення</w:t>
      </w:r>
      <w:proofErr w:type="spellEnd"/>
      <w:r>
        <w:t xml:space="preserve"> </w:t>
      </w:r>
      <w:proofErr w:type="spellStart"/>
      <w:r>
        <w:t>чіткої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префекта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гарантування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і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Такими є </w:t>
      </w:r>
      <w:proofErr w:type="spellStart"/>
      <w:r>
        <w:t>основні</w:t>
      </w:r>
      <w:proofErr w:type="spellEnd"/>
      <w:r>
        <w:t xml:space="preserve"> напрямки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4B2B49" w:rsidRDefault="004B2B49" w:rsidP="004B2B49"/>
    <w:p w:rsidR="004B2B49" w:rsidRDefault="004B2B49" w:rsidP="004B2B49">
      <w:proofErr w:type="spellStart"/>
      <w:r>
        <w:t>Концепцію</w:t>
      </w:r>
      <w:proofErr w:type="spellEnd"/>
      <w:r>
        <w:t xml:space="preserve"> проекту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представив </w:t>
      </w:r>
      <w:proofErr w:type="spellStart"/>
      <w:r>
        <w:t>сьогодні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донорів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народний</w:t>
      </w:r>
      <w:proofErr w:type="spellEnd"/>
      <w:r>
        <w:t xml:space="preserve"> депутат, член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>.</w:t>
      </w:r>
    </w:p>
    <w:p w:rsidR="004B2B49" w:rsidRDefault="004B2B49" w:rsidP="004B2B49"/>
    <w:p w:rsidR="004B2B49" w:rsidRDefault="004B2B49" w:rsidP="004B2B49">
      <w:proofErr w:type="spellStart"/>
      <w:r>
        <w:t>Він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тривають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Основного закону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а над </w:t>
      </w:r>
      <w:proofErr w:type="spellStart"/>
      <w:r>
        <w:t>розробкою</w:t>
      </w:r>
      <w:proofErr w:type="spellEnd"/>
      <w:r>
        <w:t xml:space="preserve"> тексту </w:t>
      </w:r>
      <w:proofErr w:type="spellStart"/>
      <w:r>
        <w:t>проектних</w:t>
      </w:r>
      <w:proofErr w:type="spellEnd"/>
      <w:r>
        <w:t xml:space="preserve"> норм </w:t>
      </w:r>
      <w:proofErr w:type="spellStart"/>
      <w:r>
        <w:t>працюватиме</w:t>
      </w:r>
      <w:proofErr w:type="spellEnd"/>
      <w:r>
        <w:t xml:space="preserve"> </w:t>
      </w:r>
      <w:proofErr w:type="spellStart"/>
      <w:r>
        <w:t>спеціальна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, яку </w:t>
      </w:r>
      <w:proofErr w:type="spellStart"/>
      <w:r>
        <w:t>невдовзі</w:t>
      </w:r>
      <w:proofErr w:type="spellEnd"/>
      <w:r>
        <w:t xml:space="preserve"> буде </w:t>
      </w:r>
      <w:proofErr w:type="spellStart"/>
      <w:r>
        <w:t>утворено</w:t>
      </w:r>
      <w:proofErr w:type="spellEnd"/>
      <w:r>
        <w:t xml:space="preserve"> і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увійдуть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, </w:t>
      </w:r>
      <w:proofErr w:type="spellStart"/>
      <w:r>
        <w:t>юристи-конституціоналісти</w:t>
      </w:r>
      <w:proofErr w:type="spellEnd"/>
      <w:r>
        <w:t>.</w:t>
      </w:r>
    </w:p>
    <w:p w:rsidR="004B2B49" w:rsidRDefault="004B2B49" w:rsidP="004B2B49"/>
    <w:p w:rsidR="004B2B49" w:rsidRDefault="004B2B49" w:rsidP="004B2B49">
      <w:proofErr w:type="spellStart"/>
      <w:r>
        <w:t>Концепція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трирівневу</w:t>
      </w:r>
      <w:proofErr w:type="spellEnd"/>
      <w:r>
        <w:t xml:space="preserve"> систему </w:t>
      </w:r>
      <w:proofErr w:type="spellStart"/>
      <w:r>
        <w:t>адміністративно-територіального</w:t>
      </w:r>
      <w:proofErr w:type="spellEnd"/>
      <w:r>
        <w:t xml:space="preserve"> устрою – громада (</w:t>
      </w:r>
      <w:proofErr w:type="spellStart"/>
      <w:r>
        <w:t>первинна</w:t>
      </w:r>
      <w:proofErr w:type="spellEnd"/>
      <w:r>
        <w:t xml:space="preserve"> ланка), округ (</w:t>
      </w:r>
      <w:proofErr w:type="spellStart"/>
      <w:r>
        <w:t>субрегіональний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), </w:t>
      </w:r>
      <w:proofErr w:type="spellStart"/>
      <w:r>
        <w:t>регіон</w:t>
      </w:r>
      <w:proofErr w:type="spellEnd"/>
      <w:r>
        <w:t xml:space="preserve"> (</w:t>
      </w:r>
      <w:proofErr w:type="spellStart"/>
      <w:r>
        <w:t>існуючі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Автономна </w:t>
      </w:r>
      <w:proofErr w:type="spellStart"/>
      <w:r>
        <w:t>Республіка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>).</w:t>
      </w:r>
    </w:p>
    <w:p w:rsidR="004B2B49" w:rsidRDefault="004B2B49" w:rsidP="004B2B49"/>
    <w:p w:rsidR="004B2B49" w:rsidRDefault="004B2B49" w:rsidP="004B2B49">
      <w:r>
        <w:t>«</w:t>
      </w:r>
      <w:proofErr w:type="spellStart"/>
      <w:r>
        <w:t>Пропозиція</w:t>
      </w:r>
      <w:proofErr w:type="spellEnd"/>
      <w:r>
        <w:t xml:space="preserve"> -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за </w:t>
      </w:r>
      <w:proofErr w:type="spellStart"/>
      <w:r>
        <w:t>поданням</w:t>
      </w:r>
      <w:proofErr w:type="spellEnd"/>
      <w:r>
        <w:t xml:space="preserve"> Уряду»,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народний</w:t>
      </w:r>
      <w:proofErr w:type="spellEnd"/>
      <w:r>
        <w:t xml:space="preserve"> депутат.</w:t>
      </w:r>
    </w:p>
    <w:p w:rsidR="004B2B49" w:rsidRDefault="004B2B49" w:rsidP="004B2B49"/>
    <w:p w:rsidR="004B2B49" w:rsidRDefault="004B2B49" w:rsidP="004B2B49">
      <w:r>
        <w:t xml:space="preserve">Систему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за словами </w:t>
      </w:r>
      <w:proofErr w:type="spellStart"/>
      <w:r>
        <w:t>Олександра</w:t>
      </w:r>
      <w:proofErr w:type="spellEnd"/>
      <w:r>
        <w:t xml:space="preserve"> </w:t>
      </w:r>
      <w:proofErr w:type="spellStart"/>
      <w:r>
        <w:t>Корнієнка</w:t>
      </w:r>
      <w:proofErr w:type="spellEnd"/>
      <w:r>
        <w:t xml:space="preserve">, </w:t>
      </w:r>
      <w:proofErr w:type="spellStart"/>
      <w:r>
        <w:t>пропонується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на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–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(рада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виконавчий</w:t>
      </w:r>
      <w:proofErr w:type="spellEnd"/>
      <w:r>
        <w:t xml:space="preserve"> орган) та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(</w:t>
      </w:r>
      <w:proofErr w:type="spellStart"/>
      <w:r>
        <w:t>обласна</w:t>
      </w:r>
      <w:proofErr w:type="spellEnd"/>
      <w:r>
        <w:t xml:space="preserve"> рада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виконавчий</w:t>
      </w:r>
      <w:proofErr w:type="spellEnd"/>
      <w:r>
        <w:t xml:space="preserve"> орган).</w:t>
      </w:r>
    </w:p>
    <w:p w:rsidR="004B2B49" w:rsidRDefault="004B2B49" w:rsidP="004B2B49"/>
    <w:p w:rsidR="004B2B49" w:rsidRDefault="004B2B49" w:rsidP="004B2B49">
      <w:r>
        <w:t xml:space="preserve">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гарантування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та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передбачається</w:t>
      </w:r>
      <w:proofErr w:type="spellEnd"/>
      <w:r>
        <w:t xml:space="preserve"> </w:t>
      </w:r>
      <w:proofErr w:type="spellStart"/>
      <w:r>
        <w:t>сумірність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та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А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відбуватися</w:t>
      </w:r>
      <w:proofErr w:type="spellEnd"/>
      <w:r>
        <w:t xml:space="preserve"> з </w:t>
      </w:r>
      <w:proofErr w:type="spellStart"/>
      <w:r>
        <w:t>одночасними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у </w:t>
      </w:r>
      <w:proofErr w:type="spellStart"/>
      <w:r>
        <w:t>розподілі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як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 xml:space="preserve">,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в Основному </w:t>
      </w:r>
      <w:proofErr w:type="spellStart"/>
      <w:r>
        <w:t>законі</w:t>
      </w:r>
      <w:proofErr w:type="spellEnd"/>
      <w:r>
        <w:t xml:space="preserve"> </w:t>
      </w:r>
      <w:proofErr w:type="spellStart"/>
      <w:r>
        <w:t>компенсацію</w:t>
      </w:r>
      <w:proofErr w:type="spellEnd"/>
      <w:r>
        <w:t xml:space="preserve"> державою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спричинених</w:t>
      </w:r>
      <w:proofErr w:type="spellEnd"/>
      <w:r>
        <w:t xml:space="preserve"> </w:t>
      </w:r>
      <w:proofErr w:type="spellStart"/>
      <w:r>
        <w:t>рішеннями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4B2B49" w:rsidRDefault="004B2B49" w:rsidP="004B2B49"/>
    <w:p w:rsidR="004B2B49" w:rsidRDefault="004B2B49" w:rsidP="004B2B49">
      <w:proofErr w:type="spellStart"/>
      <w:r>
        <w:t>Виконавчу</w:t>
      </w:r>
      <w:proofErr w:type="spellEnd"/>
      <w:r>
        <w:t xml:space="preserve"> </w:t>
      </w:r>
      <w:proofErr w:type="spellStart"/>
      <w:r>
        <w:t>гілку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представлятимуть</w:t>
      </w:r>
      <w:proofErr w:type="spellEnd"/>
      <w:r>
        <w:t xml:space="preserve"> </w:t>
      </w:r>
      <w:proofErr w:type="spellStart"/>
      <w:r>
        <w:t>префекти</w:t>
      </w:r>
      <w:proofErr w:type="spellEnd"/>
      <w:r>
        <w:t xml:space="preserve">. У </w:t>
      </w:r>
      <w:proofErr w:type="spellStart"/>
      <w:r>
        <w:t>пропозиціях</w:t>
      </w:r>
      <w:proofErr w:type="spellEnd"/>
      <w:r>
        <w:t xml:space="preserve"> –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призначає</w:t>
      </w:r>
      <w:proofErr w:type="spellEnd"/>
      <w:r>
        <w:t xml:space="preserve"> та </w:t>
      </w:r>
      <w:proofErr w:type="spellStart"/>
      <w:r>
        <w:t>звільняє</w:t>
      </w:r>
      <w:proofErr w:type="spellEnd"/>
      <w:r>
        <w:t xml:space="preserve"> Президент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поданням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.  Префект </w:t>
      </w:r>
      <w:proofErr w:type="spellStart"/>
      <w:r>
        <w:t>підзвітний</w:t>
      </w:r>
      <w:proofErr w:type="spellEnd"/>
      <w:r>
        <w:t xml:space="preserve">, </w:t>
      </w:r>
      <w:proofErr w:type="spellStart"/>
      <w:r>
        <w:t>підконтрольний</w:t>
      </w:r>
      <w:proofErr w:type="spellEnd"/>
      <w:r>
        <w:t xml:space="preserve"> та </w:t>
      </w:r>
      <w:proofErr w:type="spellStart"/>
      <w:r>
        <w:t>відповідальний</w:t>
      </w:r>
      <w:proofErr w:type="spellEnd"/>
      <w:r>
        <w:t xml:space="preserve"> перед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, </w:t>
      </w:r>
      <w:proofErr w:type="spellStart"/>
      <w:r>
        <w:t>підзвітний</w:t>
      </w:r>
      <w:proofErr w:type="spellEnd"/>
      <w:r>
        <w:t xml:space="preserve"> та </w:t>
      </w:r>
      <w:proofErr w:type="spellStart"/>
      <w:r>
        <w:t>відповідальний</w:t>
      </w:r>
      <w:proofErr w:type="spellEnd"/>
      <w:r>
        <w:t xml:space="preserve"> перед Президентом </w:t>
      </w:r>
      <w:proofErr w:type="spellStart"/>
      <w:r>
        <w:t>України</w:t>
      </w:r>
      <w:proofErr w:type="spellEnd"/>
      <w:r>
        <w:t xml:space="preserve">. Строк </w:t>
      </w:r>
      <w:proofErr w:type="spellStart"/>
      <w:r>
        <w:t>перебування</w:t>
      </w:r>
      <w:proofErr w:type="spellEnd"/>
      <w:r>
        <w:t xml:space="preserve"> на </w:t>
      </w:r>
      <w:proofErr w:type="spellStart"/>
      <w:r>
        <w:t>посаді</w:t>
      </w:r>
      <w:proofErr w:type="spellEnd"/>
      <w:r>
        <w:t xml:space="preserve"> префекта – 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ротація</w:t>
      </w:r>
      <w:proofErr w:type="spellEnd"/>
      <w:r>
        <w:t>.</w:t>
      </w:r>
    </w:p>
    <w:p w:rsidR="004B2B49" w:rsidRDefault="004B2B49" w:rsidP="004B2B49"/>
    <w:p w:rsidR="004B2B49" w:rsidRDefault="004B2B49" w:rsidP="004B2B49">
      <w:proofErr w:type="spellStart"/>
      <w:r>
        <w:lastRenderedPageBreak/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 xml:space="preserve"> </w:t>
      </w:r>
      <w:proofErr w:type="spellStart"/>
      <w:r>
        <w:t>окреслив</w:t>
      </w:r>
      <w:proofErr w:type="spellEnd"/>
      <w:r>
        <w:t xml:space="preserve"> </w:t>
      </w:r>
      <w:proofErr w:type="spellStart"/>
      <w:r>
        <w:t>пропоновані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префекта.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посадова</w:t>
      </w:r>
      <w:proofErr w:type="spellEnd"/>
      <w:r>
        <w:t xml:space="preserve"> особа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за </w:t>
      </w:r>
      <w:proofErr w:type="spellStart"/>
      <w:r>
        <w:t>додержанням</w:t>
      </w:r>
      <w:proofErr w:type="spellEnd"/>
      <w:r>
        <w:t xml:space="preserve"> ними </w:t>
      </w:r>
      <w:proofErr w:type="spellStart"/>
      <w:r>
        <w:t>Конституції</w:t>
      </w:r>
      <w:proofErr w:type="spellEnd"/>
      <w:r>
        <w:t xml:space="preserve"> і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префект </w:t>
      </w:r>
      <w:proofErr w:type="spellStart"/>
      <w:r>
        <w:t>мав</w:t>
      </w:r>
      <w:proofErr w:type="spellEnd"/>
      <w:r>
        <w:t xml:space="preserve"> би </w:t>
      </w:r>
      <w:proofErr w:type="spellStart"/>
      <w:r>
        <w:t>координувати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. 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– і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нагляду</w:t>
      </w:r>
      <w:proofErr w:type="spellEnd"/>
      <w:r>
        <w:t xml:space="preserve"> за </w:t>
      </w:r>
      <w:proofErr w:type="spellStart"/>
      <w:r>
        <w:t>додержанням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gramStart"/>
      <w:r>
        <w:t>в порядку</w:t>
      </w:r>
      <w:proofErr w:type="gramEnd"/>
      <w:r>
        <w:t xml:space="preserve">, </w:t>
      </w:r>
      <w:proofErr w:type="spellStart"/>
      <w:r>
        <w:t>встановленому</w:t>
      </w:r>
      <w:proofErr w:type="spellEnd"/>
      <w:r>
        <w:t xml:space="preserve"> законом.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, як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закріплені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 для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префект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призупинятиме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з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випливатиме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законодавству</w:t>
      </w:r>
      <w:proofErr w:type="spellEnd"/>
      <w:r>
        <w:t xml:space="preserve">, та </w:t>
      </w:r>
      <w:proofErr w:type="spellStart"/>
      <w:r>
        <w:t>направлятиме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прийматиме</w:t>
      </w:r>
      <w:proofErr w:type="spellEnd"/>
      <w:r>
        <w:t xml:space="preserve"> </w:t>
      </w:r>
      <w:proofErr w:type="spellStart"/>
      <w:r>
        <w:t>остаточне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4B2B49" w:rsidRDefault="004B2B49" w:rsidP="004B2B49"/>
    <w:p w:rsidR="004B2B49" w:rsidRDefault="004B2B49" w:rsidP="004B2B49">
      <w:proofErr w:type="spellStart"/>
      <w:r>
        <w:t>Народний</w:t>
      </w:r>
      <w:proofErr w:type="spellEnd"/>
      <w:r>
        <w:t xml:space="preserve"> депутат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дороговказом</w:t>
      </w:r>
      <w:proofErr w:type="spellEnd"/>
      <w:r>
        <w:t xml:space="preserve"> у </w:t>
      </w:r>
      <w:proofErr w:type="spellStart"/>
      <w:r>
        <w:t>підготовці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є 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хартія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яку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ратифікувала</w:t>
      </w:r>
      <w:proofErr w:type="spellEnd"/>
      <w:r>
        <w:t xml:space="preserve"> у 1997 </w:t>
      </w:r>
      <w:proofErr w:type="spellStart"/>
      <w:r>
        <w:t>році</w:t>
      </w:r>
      <w:proofErr w:type="spellEnd"/>
      <w:r>
        <w:t>.</w:t>
      </w:r>
    </w:p>
    <w:p w:rsidR="004B2B49" w:rsidRDefault="004B2B49" w:rsidP="004B2B49"/>
    <w:p w:rsidR="00922EC3" w:rsidRDefault="004B2B49" w:rsidP="004B2B49"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підкреслив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пропоновані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забезпечать</w:t>
      </w:r>
      <w:proofErr w:type="spellEnd"/>
      <w:r>
        <w:t xml:space="preserve"> </w:t>
      </w:r>
      <w:proofErr w:type="spellStart"/>
      <w:r>
        <w:t>незворотність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sectPr w:rsidR="0092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49"/>
    <w:rsid w:val="004B2B49"/>
    <w:rsid w:val="0092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A71F9-BE2D-4A4E-9518-95FF491C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2019-10-18T06:02:00Z</dcterms:created>
  <dcterms:modified xsi:type="dcterms:W3CDTF">2019-10-18T06:03:00Z</dcterms:modified>
</cp:coreProperties>
</file>