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3D" w:rsidRDefault="00C74F3D" w:rsidP="00C74F3D">
      <w:bookmarkStart w:id="0" w:name="_GoBack"/>
      <w:r>
        <w:t xml:space="preserve">                    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</w:p>
    <w:bookmarkEnd w:id="0"/>
    <w:p w:rsidR="00C74F3D" w:rsidRDefault="00C74F3D" w:rsidP="00C74F3D">
      <w:r>
        <w:t xml:space="preserve">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на </w:t>
      </w:r>
      <w:proofErr w:type="spellStart"/>
      <w:r>
        <w:t>нерухомість</w:t>
      </w:r>
      <w:proofErr w:type="spellEnd"/>
      <w:r>
        <w:t xml:space="preserve">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особам —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2018 </w:t>
      </w:r>
      <w:proofErr w:type="spellStart"/>
      <w:r>
        <w:t>рік</w:t>
      </w:r>
      <w:proofErr w:type="spellEnd"/>
      <w:r>
        <w:t>.</w:t>
      </w:r>
    </w:p>
    <w:p w:rsidR="00C74F3D" w:rsidRDefault="00C74F3D" w:rsidP="00C74F3D">
      <w:r>
        <w:t xml:space="preserve">      </w:t>
      </w:r>
      <w:proofErr w:type="spellStart"/>
      <w:r>
        <w:t>Підпунктом</w:t>
      </w:r>
      <w:proofErr w:type="spellEnd"/>
      <w:r>
        <w:t xml:space="preserve"> 266.5.1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ставки </w:t>
      </w:r>
      <w:proofErr w:type="spellStart"/>
      <w:r>
        <w:t>податку</w:t>
      </w:r>
      <w:proofErr w:type="spellEnd"/>
      <w:r>
        <w:t xml:space="preserve"> для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встановлюються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, </w:t>
      </w:r>
      <w:proofErr w:type="spellStart"/>
      <w:r>
        <w:t>селищної</w:t>
      </w:r>
      <w:proofErr w:type="spellEnd"/>
      <w:r>
        <w:t xml:space="preserve">,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або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та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 (</w:t>
      </w:r>
      <w:proofErr w:type="spellStart"/>
      <w:r>
        <w:t>зональності</w:t>
      </w:r>
      <w:proofErr w:type="spellEnd"/>
      <w:r>
        <w:t xml:space="preserve">) та </w:t>
      </w:r>
      <w:proofErr w:type="spellStart"/>
      <w:r>
        <w:t>типів</w:t>
      </w:r>
      <w:proofErr w:type="spellEnd"/>
      <w:r>
        <w:t xml:space="preserve"> таких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перевищує</w:t>
      </w:r>
      <w:proofErr w:type="spellEnd"/>
      <w:r>
        <w:t xml:space="preserve"> 1,5 %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встановленої</w:t>
      </w:r>
      <w:proofErr w:type="spellEnd"/>
      <w:r>
        <w:t xml:space="preserve"> законом на 1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(</w:t>
      </w:r>
      <w:proofErr w:type="spellStart"/>
      <w:r>
        <w:t>податкового</w:t>
      </w:r>
      <w:proofErr w:type="spellEnd"/>
      <w:r>
        <w:t xml:space="preserve">) року, за 1 кв. метр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.</w:t>
      </w:r>
    </w:p>
    <w:p w:rsidR="00C74F3D" w:rsidRDefault="00C74F3D" w:rsidP="00C74F3D">
      <w:r>
        <w:t xml:space="preserve">      </w:t>
      </w:r>
      <w:proofErr w:type="spellStart"/>
      <w:r>
        <w:t>Мінімальна</w:t>
      </w:r>
      <w:proofErr w:type="spellEnd"/>
      <w:r>
        <w:t xml:space="preserve"> </w:t>
      </w:r>
      <w:proofErr w:type="spellStart"/>
      <w:r>
        <w:t>заробітна</w:t>
      </w:r>
      <w:proofErr w:type="spellEnd"/>
      <w:r>
        <w:t xml:space="preserve"> плата на 01.01.2018 р. </w:t>
      </w:r>
      <w:proofErr w:type="spellStart"/>
      <w:r>
        <w:t>визначена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3 723,00 грн.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граничний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ставок, </w:t>
      </w:r>
      <w:proofErr w:type="spellStart"/>
      <w:r>
        <w:t>передбачений</w:t>
      </w:r>
      <w:proofErr w:type="spellEnd"/>
      <w:r>
        <w:t xml:space="preserve"> для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2019 р. за </w:t>
      </w:r>
      <w:proofErr w:type="spellStart"/>
      <w:r>
        <w:t>звітний</w:t>
      </w:r>
      <w:proofErr w:type="spellEnd"/>
      <w:r>
        <w:t xml:space="preserve"> 2018 р., не повинен </w:t>
      </w:r>
      <w:proofErr w:type="spellStart"/>
      <w:r>
        <w:t>перевищувати</w:t>
      </w:r>
      <w:proofErr w:type="spellEnd"/>
      <w:r>
        <w:t xml:space="preserve"> 1,5 %, </w:t>
      </w:r>
      <w:proofErr w:type="spellStart"/>
      <w:r>
        <w:t>тобто</w:t>
      </w:r>
      <w:proofErr w:type="spellEnd"/>
      <w:r>
        <w:t xml:space="preserve"> 55,85 </w:t>
      </w:r>
      <w:proofErr w:type="spellStart"/>
      <w:r>
        <w:t>грн</w:t>
      </w:r>
      <w:proofErr w:type="spellEnd"/>
      <w:r>
        <w:t xml:space="preserve"> за 1 </w:t>
      </w:r>
      <w:proofErr w:type="spellStart"/>
      <w:r>
        <w:t>квадратний</w:t>
      </w:r>
      <w:proofErr w:type="spellEnd"/>
      <w:r>
        <w:t xml:space="preserve"> метр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.</w:t>
      </w:r>
    </w:p>
    <w:p w:rsidR="00C74F3D" w:rsidRDefault="00C74F3D" w:rsidP="00C74F3D">
      <w:r>
        <w:t xml:space="preserve">     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повідомлення-рішення</w:t>
      </w:r>
      <w:proofErr w:type="spellEnd"/>
      <w:r>
        <w:t xml:space="preserve"> про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обчисленого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підпунктом</w:t>
      </w:r>
      <w:proofErr w:type="spellEnd"/>
      <w:r>
        <w:t xml:space="preserve"> 266.7.1 </w:t>
      </w:r>
      <w:proofErr w:type="spellStart"/>
      <w:r>
        <w:t>статті</w:t>
      </w:r>
      <w:proofErr w:type="spellEnd"/>
      <w:r>
        <w:t xml:space="preserve"> 266 ПКУ, та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платіжні</w:t>
      </w:r>
      <w:proofErr w:type="spellEnd"/>
      <w:r>
        <w:t xml:space="preserve"> </w:t>
      </w:r>
      <w:proofErr w:type="spellStart"/>
      <w:r>
        <w:t>реквізити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за </w:t>
      </w:r>
      <w:proofErr w:type="spellStart"/>
      <w:r>
        <w:t>місцезнаходженням</w:t>
      </w:r>
      <w:proofErr w:type="spellEnd"/>
      <w:r>
        <w:t xml:space="preserve"> кожного з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надсилаються</w:t>
      </w:r>
      <w:proofErr w:type="spellEnd"/>
      <w:r>
        <w:t xml:space="preserve"> (</w:t>
      </w:r>
      <w:proofErr w:type="spellStart"/>
      <w:r>
        <w:t>вручаються</w:t>
      </w:r>
      <w:proofErr w:type="spellEnd"/>
      <w:r>
        <w:t xml:space="preserve">)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органом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(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) до 1 </w:t>
      </w:r>
      <w:proofErr w:type="spellStart"/>
      <w:r>
        <w:t>липня</w:t>
      </w:r>
      <w:proofErr w:type="spellEnd"/>
      <w:r>
        <w:t xml:space="preserve"> року,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за </w:t>
      </w:r>
      <w:proofErr w:type="spellStart"/>
      <w:r>
        <w:t>базовим</w:t>
      </w:r>
      <w:proofErr w:type="spellEnd"/>
      <w:r>
        <w:t xml:space="preserve"> </w:t>
      </w:r>
      <w:proofErr w:type="spellStart"/>
      <w:r>
        <w:t>податковим</w:t>
      </w:r>
      <w:proofErr w:type="spellEnd"/>
      <w:r>
        <w:t xml:space="preserve"> (</w:t>
      </w:r>
      <w:proofErr w:type="spellStart"/>
      <w:r>
        <w:t>звітним</w:t>
      </w:r>
      <w:proofErr w:type="spellEnd"/>
      <w:r>
        <w:t xml:space="preserve">) </w:t>
      </w:r>
      <w:proofErr w:type="spellStart"/>
      <w:r>
        <w:t>періодом</w:t>
      </w:r>
      <w:proofErr w:type="spellEnd"/>
      <w:r>
        <w:t xml:space="preserve"> (роком).</w:t>
      </w:r>
    </w:p>
    <w:p w:rsidR="00C74F3D" w:rsidRDefault="00C74F3D" w:rsidP="00C74F3D">
      <w:r>
        <w:t xml:space="preserve">      </w:t>
      </w:r>
      <w:proofErr w:type="spellStart"/>
      <w:r>
        <w:t>Підпунктом</w:t>
      </w:r>
      <w:proofErr w:type="spellEnd"/>
      <w:r>
        <w:t xml:space="preserve"> 266.4.1. п. 266.4 ст. 266 ПКУ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база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/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відмінне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зменшується</w:t>
      </w:r>
      <w:proofErr w:type="spellEnd"/>
      <w:r>
        <w:t>:</w:t>
      </w:r>
    </w:p>
    <w:p w:rsidR="00C74F3D" w:rsidRDefault="00C74F3D" w:rsidP="00C74F3D">
      <w:r>
        <w:t xml:space="preserve">а) для </w:t>
      </w:r>
      <w:proofErr w:type="spellStart"/>
      <w:r>
        <w:t>квартири</w:t>
      </w:r>
      <w:proofErr w:type="spellEnd"/>
      <w:r>
        <w:t xml:space="preserve">/квартир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- на 60 кв. </w:t>
      </w:r>
      <w:proofErr w:type="spellStart"/>
      <w:r>
        <w:t>метрів</w:t>
      </w:r>
      <w:proofErr w:type="spellEnd"/>
      <w:r>
        <w:t>;</w:t>
      </w:r>
    </w:p>
    <w:p w:rsidR="00C74F3D" w:rsidRDefault="00C74F3D" w:rsidP="00C74F3D">
      <w:r>
        <w:t xml:space="preserve">б) для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>/</w:t>
      </w:r>
      <w:proofErr w:type="spellStart"/>
      <w:r>
        <w:t>будинків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- на 120 кв. </w:t>
      </w:r>
      <w:proofErr w:type="spellStart"/>
      <w:r>
        <w:t>метрів</w:t>
      </w:r>
      <w:proofErr w:type="spellEnd"/>
      <w:r>
        <w:t>;</w:t>
      </w:r>
    </w:p>
    <w:p w:rsidR="00C74F3D" w:rsidRDefault="00C74F3D" w:rsidP="00C74F3D">
      <w:r>
        <w:t xml:space="preserve">в)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одночасного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квартири</w:t>
      </w:r>
      <w:proofErr w:type="spellEnd"/>
      <w:r>
        <w:t xml:space="preserve">/квартир та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>/</w:t>
      </w:r>
      <w:proofErr w:type="spellStart"/>
      <w:r>
        <w:t>будинків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), - на 180 кв. </w:t>
      </w:r>
      <w:proofErr w:type="spellStart"/>
      <w:r>
        <w:t>метрів</w:t>
      </w:r>
      <w:proofErr w:type="spellEnd"/>
      <w:r>
        <w:t>.</w:t>
      </w:r>
    </w:p>
    <w:p w:rsidR="00C74F3D" w:rsidRDefault="00C74F3D" w:rsidP="00C74F3D">
      <w:r>
        <w:t xml:space="preserve">     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та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та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громад,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сплачується</w:t>
      </w:r>
      <w:proofErr w:type="spellEnd"/>
      <w:r>
        <w:t xml:space="preserve"> на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з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житлової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об’єднань</w:t>
      </w:r>
      <w:proofErr w:type="spellEnd"/>
      <w:r>
        <w:t xml:space="preserve">,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релігійних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статути</w:t>
      </w:r>
      <w:proofErr w:type="spellEnd"/>
      <w:r>
        <w:t xml:space="preserve"> (</w:t>
      </w:r>
      <w:proofErr w:type="spellStart"/>
      <w:r>
        <w:t>положення</w:t>
      </w:r>
      <w:proofErr w:type="spellEnd"/>
      <w:r>
        <w:t xml:space="preserve">)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законом порядку, та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передбаченої</w:t>
      </w:r>
      <w:proofErr w:type="spellEnd"/>
      <w:r>
        <w:t xml:space="preserve"> такими статутами (</w:t>
      </w:r>
      <w:proofErr w:type="spellStart"/>
      <w:r>
        <w:t>положеннями</w:t>
      </w:r>
      <w:proofErr w:type="spellEnd"/>
      <w:r>
        <w:t>) (</w:t>
      </w:r>
      <w:proofErr w:type="spellStart"/>
      <w:r>
        <w:t>п.п</w:t>
      </w:r>
      <w:proofErr w:type="spellEnd"/>
      <w:r>
        <w:t>. 266.4.2 п. 266.4 ст. 266 ПКУ).</w:t>
      </w:r>
    </w:p>
    <w:p w:rsidR="00C74F3D" w:rsidRDefault="00C74F3D" w:rsidP="00C74F3D">
      <w:r>
        <w:t xml:space="preserve">      </w:t>
      </w:r>
      <w:proofErr w:type="spellStart"/>
      <w:r>
        <w:t>Водночас</w:t>
      </w:r>
      <w:proofErr w:type="spellEnd"/>
      <w:r>
        <w:t xml:space="preserve">, </w:t>
      </w:r>
      <w:proofErr w:type="spellStart"/>
      <w:r>
        <w:t>п.п</w:t>
      </w:r>
      <w:proofErr w:type="spellEnd"/>
      <w:r>
        <w:t xml:space="preserve">. 266.4.3 п. 266.4 ст. 266 ПКУ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підпунктами</w:t>
      </w:r>
      <w:proofErr w:type="spellEnd"/>
      <w:r>
        <w:t xml:space="preserve"> 266.4.1 та 266.4.2 п. 266.4 ст. 266 ПКУ, 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не </w:t>
      </w:r>
      <w:proofErr w:type="spellStart"/>
      <w:r>
        <w:t>застосовуються</w:t>
      </w:r>
      <w:proofErr w:type="spellEnd"/>
      <w:r>
        <w:t xml:space="preserve"> до </w:t>
      </w:r>
      <w:proofErr w:type="spellStart"/>
      <w:r>
        <w:t>об’єкта</w:t>
      </w:r>
      <w:proofErr w:type="spellEnd"/>
      <w:r>
        <w:t>/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власниками</w:t>
      </w:r>
      <w:proofErr w:type="spellEnd"/>
      <w:r>
        <w:t xml:space="preserve"> з метою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(</w:t>
      </w:r>
      <w:proofErr w:type="spellStart"/>
      <w:r>
        <w:t>здаються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, </w:t>
      </w:r>
      <w:proofErr w:type="spellStart"/>
      <w:r>
        <w:t>лізинг</w:t>
      </w:r>
      <w:proofErr w:type="spellEnd"/>
      <w:r>
        <w:t xml:space="preserve">, </w:t>
      </w:r>
      <w:proofErr w:type="spellStart"/>
      <w:r>
        <w:t>позичку</w:t>
      </w:r>
      <w:proofErr w:type="spellEnd"/>
      <w:r>
        <w:t xml:space="preserve">, </w:t>
      </w:r>
      <w:proofErr w:type="spellStart"/>
      <w:r>
        <w:t>використовуються</w:t>
      </w:r>
      <w:proofErr w:type="spellEnd"/>
      <w:r>
        <w:t xml:space="preserve"> у </w:t>
      </w:r>
      <w:proofErr w:type="spellStart"/>
      <w:r>
        <w:t>підприємницькій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).</w:t>
      </w:r>
    </w:p>
    <w:p w:rsidR="00C74F3D" w:rsidRDefault="00C74F3D" w:rsidP="00C74F3D">
      <w:r>
        <w:t xml:space="preserve">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– </w:t>
      </w:r>
      <w:proofErr w:type="spellStart"/>
      <w:r>
        <w:t>власники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–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нараховану</w:t>
      </w:r>
      <w:proofErr w:type="spellEnd"/>
      <w:r>
        <w:t xml:space="preserve"> суму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60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документа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перерахувати</w:t>
      </w:r>
      <w:proofErr w:type="spellEnd"/>
      <w:r>
        <w:t xml:space="preserve"> </w:t>
      </w:r>
      <w:proofErr w:type="spellStart"/>
      <w:r>
        <w:t>зазначену</w:t>
      </w:r>
      <w:proofErr w:type="spellEnd"/>
      <w:r>
        <w:t xml:space="preserve"> суму </w:t>
      </w:r>
      <w:proofErr w:type="spellStart"/>
      <w:r>
        <w:t>податку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>.</w:t>
      </w:r>
    </w:p>
    <w:p w:rsidR="00C74F3D" w:rsidRDefault="00C74F3D" w:rsidP="00C74F3D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9509C3" w:rsidRDefault="009509C3" w:rsidP="00C74F3D"/>
    <w:sectPr w:rsidR="0095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3D"/>
    <w:rsid w:val="009509C3"/>
    <w:rsid w:val="00C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5000F-C905-43FB-BA83-FAF1E8BA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2019-06-19T10:17:00Z</dcterms:created>
  <dcterms:modified xsi:type="dcterms:W3CDTF">2019-06-19T10:17:00Z</dcterms:modified>
</cp:coreProperties>
</file>