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B0" w:rsidRDefault="00D83FB0" w:rsidP="00D83FB0">
      <w:bookmarkStart w:id="0" w:name="_GoBack"/>
      <w:proofErr w:type="spellStart"/>
      <w:r>
        <w:t>Власні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підприємця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вони на </w:t>
      </w:r>
      <w:proofErr w:type="spellStart"/>
      <w:r>
        <w:t>підприємницьку</w:t>
      </w:r>
      <w:proofErr w:type="spellEnd"/>
      <w:r>
        <w:t xml:space="preserve"> </w:t>
      </w:r>
      <w:proofErr w:type="spellStart"/>
      <w:r>
        <w:t>діяльність</w:t>
      </w:r>
      <w:proofErr w:type="spellEnd"/>
    </w:p>
    <w:bookmarkEnd w:id="0"/>
    <w:p w:rsidR="00D83FB0" w:rsidRDefault="00D83FB0" w:rsidP="00D83FB0"/>
    <w:p w:rsidR="00D83FB0" w:rsidRDefault="00D83FB0" w:rsidP="00D83FB0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.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 – </w:t>
      </w:r>
      <w:proofErr w:type="spellStart"/>
      <w:r>
        <w:t>підприємець</w:t>
      </w:r>
      <w:proofErr w:type="spellEnd"/>
      <w:r>
        <w:t xml:space="preserve"> </w:t>
      </w:r>
      <w:proofErr w:type="spellStart"/>
      <w:r>
        <w:t>зараховує</w:t>
      </w:r>
      <w:proofErr w:type="spellEnd"/>
      <w:r>
        <w:t xml:space="preserve"> на </w:t>
      </w:r>
      <w:proofErr w:type="spellStart"/>
      <w:r>
        <w:t>розрахунковий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, не </w:t>
      </w:r>
      <w:proofErr w:type="spellStart"/>
      <w:r>
        <w:t>включаються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доходу (</w:t>
      </w:r>
      <w:proofErr w:type="spellStart"/>
      <w:r>
        <w:t>виручки</w:t>
      </w:r>
      <w:proofErr w:type="spellEnd"/>
      <w:r>
        <w:t xml:space="preserve"> у </w:t>
      </w:r>
      <w:proofErr w:type="spellStart"/>
      <w:r>
        <w:t>грошовій</w:t>
      </w:r>
      <w:proofErr w:type="spellEnd"/>
      <w:r>
        <w:t xml:space="preserve"> та </w:t>
      </w:r>
      <w:proofErr w:type="spellStart"/>
      <w:r>
        <w:t>натуральній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) та не </w:t>
      </w:r>
      <w:proofErr w:type="spellStart"/>
      <w:r>
        <w:t>відображаються</w:t>
      </w:r>
      <w:proofErr w:type="spellEnd"/>
      <w:r>
        <w:t xml:space="preserve"> у </w:t>
      </w:r>
      <w:proofErr w:type="spellStart"/>
      <w:r>
        <w:t>Книзі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та </w:t>
      </w:r>
      <w:proofErr w:type="spellStart"/>
      <w:r>
        <w:t>витрат</w:t>
      </w:r>
      <w:proofErr w:type="spellEnd"/>
      <w:r>
        <w:t>.</w:t>
      </w:r>
    </w:p>
    <w:p w:rsidR="00D83FB0" w:rsidRDefault="00D83FB0" w:rsidP="00D83FB0">
      <w:proofErr w:type="spellStart"/>
      <w:r>
        <w:t>Нагадаємо</w:t>
      </w:r>
      <w:proofErr w:type="spellEnd"/>
      <w:r>
        <w:t xml:space="preserve">: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пункту</w:t>
      </w:r>
      <w:proofErr w:type="gramEnd"/>
      <w:r>
        <w:t xml:space="preserve"> 177.2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об’єктом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– </w:t>
      </w:r>
      <w:proofErr w:type="spellStart"/>
      <w:r>
        <w:t>підприємця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на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є </w:t>
      </w:r>
      <w:proofErr w:type="spellStart"/>
      <w:r>
        <w:t>чистий</w:t>
      </w:r>
      <w:proofErr w:type="spellEnd"/>
      <w:r>
        <w:t xml:space="preserve"> </w:t>
      </w:r>
      <w:proofErr w:type="spellStart"/>
      <w:r>
        <w:t>оподатковуваний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оподатковуваним</w:t>
      </w:r>
      <w:proofErr w:type="spellEnd"/>
      <w:r>
        <w:t xml:space="preserve"> доходом (</w:t>
      </w:r>
      <w:proofErr w:type="spellStart"/>
      <w:r>
        <w:t>виручка</w:t>
      </w:r>
      <w:proofErr w:type="spellEnd"/>
      <w:r>
        <w:t xml:space="preserve"> у </w:t>
      </w:r>
      <w:proofErr w:type="spellStart"/>
      <w:r>
        <w:t>грошовій</w:t>
      </w:r>
      <w:proofErr w:type="spellEnd"/>
      <w:r>
        <w:t xml:space="preserve"> та </w:t>
      </w:r>
      <w:proofErr w:type="spellStart"/>
      <w:r>
        <w:t>негрошовій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) i документально </w:t>
      </w:r>
      <w:proofErr w:type="spellStart"/>
      <w:r>
        <w:t>підтвердженими</w:t>
      </w:r>
      <w:proofErr w:type="spellEnd"/>
      <w:r>
        <w:t xml:space="preserve"> </w:t>
      </w:r>
      <w:proofErr w:type="spellStart"/>
      <w:r>
        <w:t>витратами</w:t>
      </w:r>
      <w:proofErr w:type="spellEnd"/>
      <w:r>
        <w:t xml:space="preserve">, </w:t>
      </w:r>
      <w:proofErr w:type="spellStart"/>
      <w:r>
        <w:t>пов’язаними</w:t>
      </w:r>
      <w:proofErr w:type="spellEnd"/>
      <w:r>
        <w:t xml:space="preserve"> з </w:t>
      </w:r>
      <w:proofErr w:type="spellStart"/>
      <w:r>
        <w:t>господарською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– </w:t>
      </w:r>
      <w:proofErr w:type="spellStart"/>
      <w:r>
        <w:t>підприємця</w:t>
      </w:r>
      <w:proofErr w:type="spellEnd"/>
      <w:r>
        <w:t>.</w:t>
      </w:r>
    </w:p>
    <w:p w:rsidR="00D83FB0" w:rsidRDefault="00D83FB0" w:rsidP="00D83FB0">
      <w:proofErr w:type="spellStart"/>
      <w:r>
        <w:t>Тож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оподатковуваного</w:t>
      </w:r>
      <w:proofErr w:type="spellEnd"/>
      <w:r>
        <w:t xml:space="preserve"> доходу </w:t>
      </w:r>
      <w:proofErr w:type="spellStart"/>
      <w:r>
        <w:t>зараховується</w:t>
      </w:r>
      <w:proofErr w:type="spellEnd"/>
      <w:r>
        <w:t xml:space="preserve"> </w:t>
      </w:r>
      <w:proofErr w:type="spellStart"/>
      <w:r>
        <w:t>виручка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надійшла</w:t>
      </w:r>
      <w:proofErr w:type="spellEnd"/>
      <w:r>
        <w:t xml:space="preserve"> </w:t>
      </w:r>
      <w:proofErr w:type="spellStart"/>
      <w:r>
        <w:t>фізичній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- </w:t>
      </w:r>
      <w:proofErr w:type="spellStart"/>
      <w:r>
        <w:t>підприємцю</w:t>
      </w:r>
      <w:proofErr w:type="spellEnd"/>
      <w:r>
        <w:t xml:space="preserve"> як в </w:t>
      </w:r>
      <w:proofErr w:type="spellStart"/>
      <w:r>
        <w:t>грошовій</w:t>
      </w:r>
      <w:proofErr w:type="spellEnd"/>
      <w:r>
        <w:t xml:space="preserve">, так і в </w:t>
      </w:r>
      <w:proofErr w:type="spellStart"/>
      <w:r>
        <w:t>натуральній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</w:p>
    <w:p w:rsidR="00D83FB0" w:rsidRDefault="00D83FB0" w:rsidP="00D83FB0">
      <w:r>
        <w:t>•</w:t>
      </w:r>
      <w:r>
        <w:tab/>
      </w:r>
      <w:proofErr w:type="spellStart"/>
      <w:r>
        <w:t>виручка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безготівкових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надійшли</w:t>
      </w:r>
      <w:proofErr w:type="spellEnd"/>
      <w:r>
        <w:t xml:space="preserve"> на </w:t>
      </w:r>
      <w:proofErr w:type="spellStart"/>
      <w:r>
        <w:t>банківський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готівковій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підприємцю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відсотки</w:t>
      </w:r>
      <w:proofErr w:type="spellEnd"/>
      <w:r>
        <w:t xml:space="preserve"> банку); </w:t>
      </w:r>
    </w:p>
    <w:p w:rsidR="00D83FB0" w:rsidRDefault="00D83FB0" w:rsidP="00D83FB0">
      <w:r>
        <w:t>•</w:t>
      </w:r>
      <w:r>
        <w:tab/>
      </w:r>
      <w:proofErr w:type="spellStart"/>
      <w:r>
        <w:t>виручка</w:t>
      </w:r>
      <w:proofErr w:type="spellEnd"/>
      <w:r>
        <w:t xml:space="preserve"> в </w:t>
      </w:r>
      <w:proofErr w:type="spellStart"/>
      <w:r>
        <w:t>натуральній</w:t>
      </w:r>
      <w:proofErr w:type="spellEnd"/>
      <w:r>
        <w:t xml:space="preserve"> (</w:t>
      </w:r>
      <w:proofErr w:type="spellStart"/>
      <w:r>
        <w:t>негрошовій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); </w:t>
      </w:r>
    </w:p>
    <w:p w:rsidR="00D83FB0" w:rsidRDefault="00D83FB0" w:rsidP="00D83FB0">
      <w:r>
        <w:t>•</w:t>
      </w:r>
      <w:r>
        <w:tab/>
      </w:r>
      <w:proofErr w:type="spellStart"/>
      <w:r>
        <w:t>суми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 і </w:t>
      </w:r>
      <w:proofErr w:type="spellStart"/>
      <w:r>
        <w:t>пені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за договорами </w:t>
      </w:r>
      <w:proofErr w:type="spellStart"/>
      <w:r>
        <w:t>цивільно</w:t>
      </w:r>
      <w:proofErr w:type="spellEnd"/>
      <w:r>
        <w:t xml:space="preserve">-правового характеру за </w:t>
      </w:r>
      <w:proofErr w:type="spellStart"/>
      <w:r>
        <w:t>порушення</w:t>
      </w:r>
      <w:proofErr w:type="spellEnd"/>
      <w:r>
        <w:t xml:space="preserve"> умов </w:t>
      </w:r>
      <w:proofErr w:type="spellStart"/>
      <w:r>
        <w:t>договорів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доходи,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здійсненням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D83FB0" w:rsidRDefault="00D83FB0" w:rsidP="00D83FB0">
      <w:r>
        <w:t>•</w:t>
      </w:r>
      <w:r>
        <w:tab/>
      </w:r>
    </w:p>
    <w:p w:rsidR="000D385A" w:rsidRDefault="00D83FB0" w:rsidP="00D83FB0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0D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B0"/>
    <w:rsid w:val="000D385A"/>
    <w:rsid w:val="00D8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13F6-D590-4DD7-AF6C-6DF6EDA7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2019-06-20T06:50:00Z</dcterms:created>
  <dcterms:modified xsi:type="dcterms:W3CDTF">2019-06-20T06:50:00Z</dcterms:modified>
</cp:coreProperties>
</file>