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D1" w:rsidRDefault="00265CD1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</w:rPr>
      </w:pPr>
      <w:r w:rsidRPr="00265CD1">
        <w:rPr>
          <w:color w:val="293237"/>
        </w:rPr>
        <w:t>Ч</w:t>
      </w:r>
      <w:r w:rsidRPr="00265CD1">
        <w:rPr>
          <w:color w:val="293237"/>
          <w:lang w:val="ru-RU"/>
        </w:rPr>
        <w:t>И ОБОВ’ЯЗКОВО ПЛАТИТИ, ЯКЩО ЗВЕРТАЄШСЯ ДО ВІДДІЛУ</w:t>
      </w:r>
      <w:r>
        <w:rPr>
          <w:color w:val="293237"/>
        </w:rPr>
        <w:t xml:space="preserve"> ДРАЦС?</w:t>
      </w:r>
    </w:p>
    <w:p w:rsidR="00265CD1" w:rsidRPr="00E900B6" w:rsidRDefault="00265CD1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i/>
          <w:color w:val="293237"/>
          <w:lang w:val="ru-RU"/>
        </w:rPr>
      </w:pPr>
      <w:r w:rsidRPr="00265CD1">
        <w:rPr>
          <w:i/>
          <w:color w:val="293237"/>
        </w:rPr>
        <w:t>Відповідає юрист Міловського м</w:t>
      </w:r>
      <w:r w:rsidR="00FE120E">
        <w:rPr>
          <w:i/>
          <w:color w:val="293237"/>
        </w:rPr>
        <w:t>ісцевого центр</w:t>
      </w:r>
      <w:r w:rsidR="00FE120E">
        <w:rPr>
          <w:i/>
          <w:color w:val="293237"/>
          <w:lang w:val="ru-RU"/>
        </w:rPr>
        <w:t xml:space="preserve">у </w:t>
      </w:r>
      <w:r w:rsidR="00FE120E">
        <w:rPr>
          <w:i/>
          <w:color w:val="293237"/>
        </w:rPr>
        <w:t>безоплатної вторинної правової допомоги</w:t>
      </w:r>
      <w:r w:rsidR="002E0171">
        <w:rPr>
          <w:i/>
          <w:color w:val="293237"/>
          <w:lang w:val="ru-RU"/>
        </w:rPr>
        <w:t xml:space="preserve"> </w:t>
      </w:r>
      <w:r w:rsidR="002E0171">
        <w:rPr>
          <w:i/>
          <w:color w:val="293237"/>
        </w:rPr>
        <w:t xml:space="preserve">Ірина </w:t>
      </w:r>
      <w:proofErr w:type="spellStart"/>
      <w:r w:rsidR="002E0171">
        <w:rPr>
          <w:i/>
          <w:color w:val="293237"/>
        </w:rPr>
        <w:t>Потоцька</w:t>
      </w:r>
      <w:proofErr w:type="spellEnd"/>
      <w:r w:rsidR="00E900B6">
        <w:rPr>
          <w:i/>
          <w:color w:val="293237"/>
        </w:rPr>
        <w:t>:</w:t>
      </w:r>
    </w:p>
    <w:p w:rsidR="00265CD1" w:rsidRPr="00E900B6" w:rsidRDefault="00265CD1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</w:rPr>
      </w:pPr>
      <w:r>
        <w:rPr>
          <w:color w:val="293237"/>
        </w:rPr>
        <w:t>«</w:t>
      </w:r>
      <w:r w:rsidR="00E900B6">
        <w:rPr>
          <w:color w:val="293237"/>
        </w:rPr>
        <w:t xml:space="preserve">Якщо особа звертається до відділу ДРАЦС </w:t>
      </w:r>
      <w:r w:rsidR="007B5188">
        <w:rPr>
          <w:color w:val="293237"/>
        </w:rPr>
        <w:t xml:space="preserve">для отримання певних документів (наприклад: повторного свідоцтва про народження, шлюб, розірвання шлюбу, зміну імені, смерть) або для реєстрації актів цивільного стану (наприклад: реєстрація народження, шлюбу, розірвання шлюбу і. т.д.) </w:t>
      </w:r>
      <w:r w:rsidR="00E900B6">
        <w:rPr>
          <w:color w:val="293237"/>
        </w:rPr>
        <w:t xml:space="preserve">то спочатку повинна сплатити за ці послуги. Обов’язкова сплата – це «державне мито», і воно має дуже незначний розмір – </w:t>
      </w:r>
      <w:r w:rsidR="00A734A8">
        <w:rPr>
          <w:color w:val="293237"/>
        </w:rPr>
        <w:t>не більше</w:t>
      </w:r>
      <w:r w:rsidR="00E900B6">
        <w:rPr>
          <w:color w:val="293237"/>
        </w:rPr>
        <w:t xml:space="preserve"> кілька гривень. Але працівник ДРАЦС може запропонувати сплатити не тільки «державне мито», а й так звані «платні послуги», що становлять вже десятки чи сотні гривень. При цьому працівник ЦРАЦС </w:t>
      </w:r>
      <w:r w:rsidR="00790D4D" w:rsidRPr="00790D4D">
        <w:rPr>
          <w:color w:val="293237"/>
        </w:rPr>
        <w:t xml:space="preserve">може </w:t>
      </w:r>
      <w:r w:rsidR="00790D4D">
        <w:rPr>
          <w:color w:val="293237"/>
        </w:rPr>
        <w:t xml:space="preserve">й </w:t>
      </w:r>
      <w:r w:rsidR="00790D4D" w:rsidRPr="00790D4D">
        <w:rPr>
          <w:color w:val="293237"/>
        </w:rPr>
        <w:t xml:space="preserve">не </w:t>
      </w:r>
      <w:r w:rsidR="00790D4D">
        <w:rPr>
          <w:color w:val="293237"/>
        </w:rPr>
        <w:t>повідомити</w:t>
      </w:r>
      <w:r w:rsidR="00E900B6">
        <w:rPr>
          <w:color w:val="293237"/>
        </w:rPr>
        <w:t xml:space="preserve"> відвідувача, що саме ці </w:t>
      </w:r>
      <w:r w:rsidR="00E900B6" w:rsidRPr="00084E9A">
        <w:rPr>
          <w:b/>
          <w:color w:val="293237"/>
        </w:rPr>
        <w:t>«платні послуги» є не обов’</w:t>
      </w:r>
      <w:r w:rsidR="00A734A8" w:rsidRPr="00084E9A">
        <w:rPr>
          <w:b/>
          <w:color w:val="293237"/>
        </w:rPr>
        <w:t>язковим</w:t>
      </w:r>
      <w:r w:rsidR="00E900B6" w:rsidRPr="00084E9A">
        <w:rPr>
          <w:b/>
          <w:color w:val="293237"/>
        </w:rPr>
        <w:t>,</w:t>
      </w:r>
      <w:r w:rsidR="00A734A8" w:rsidRPr="00084E9A">
        <w:rPr>
          <w:b/>
          <w:color w:val="293237"/>
        </w:rPr>
        <w:t xml:space="preserve"> а</w:t>
      </w:r>
      <w:r w:rsidR="00E900B6" w:rsidRPr="00084E9A">
        <w:rPr>
          <w:b/>
          <w:color w:val="293237"/>
        </w:rPr>
        <w:t xml:space="preserve"> цілком добровільним</w:t>
      </w:r>
      <w:r w:rsidR="00A734A8" w:rsidRPr="00084E9A">
        <w:rPr>
          <w:b/>
          <w:color w:val="293237"/>
        </w:rPr>
        <w:t xml:space="preserve"> внеском</w:t>
      </w:r>
      <w:r w:rsidR="00E900B6">
        <w:rPr>
          <w:color w:val="293237"/>
        </w:rPr>
        <w:t xml:space="preserve">, і від їх сплати </w:t>
      </w:r>
      <w:r w:rsidR="00E900B6" w:rsidRPr="00A734A8">
        <w:rPr>
          <w:b/>
          <w:color w:val="293237"/>
        </w:rPr>
        <w:t>можна відмовитись</w:t>
      </w:r>
      <w:r w:rsidR="00E900B6">
        <w:rPr>
          <w:color w:val="293237"/>
        </w:rPr>
        <w:t xml:space="preserve">. </w:t>
      </w:r>
      <w:r w:rsidR="00E900B6" w:rsidRPr="00A734A8">
        <w:rPr>
          <w:i/>
          <w:color w:val="293237"/>
        </w:rPr>
        <w:t>Послугу відвідувачу повинні надати в будь-якому випадку</w:t>
      </w:r>
      <w:r w:rsidR="00A734A8" w:rsidRPr="00A734A8">
        <w:rPr>
          <w:i/>
          <w:color w:val="293237"/>
        </w:rPr>
        <w:t>, він повинен обов’язково сплачувати тільки невеличке «державне мито», а «п</w:t>
      </w:r>
      <w:r w:rsidRPr="00A734A8">
        <w:rPr>
          <w:i/>
          <w:color w:val="293237"/>
        </w:rPr>
        <w:t>латні послуги</w:t>
      </w:r>
      <w:r w:rsidR="00A734A8" w:rsidRPr="00A734A8">
        <w:rPr>
          <w:i/>
          <w:color w:val="293237"/>
        </w:rPr>
        <w:t>»</w:t>
      </w:r>
      <w:r w:rsidRPr="00A734A8">
        <w:rPr>
          <w:i/>
          <w:color w:val="293237"/>
        </w:rPr>
        <w:t xml:space="preserve"> відділів державної реєстрації актів цивільного стану сплачуються </w:t>
      </w:r>
      <w:r w:rsidRPr="00A734A8">
        <w:rPr>
          <w:b/>
          <w:i/>
          <w:color w:val="293237"/>
        </w:rPr>
        <w:t>лише за бажанням</w:t>
      </w:r>
      <w:r w:rsidRPr="00A734A8">
        <w:rPr>
          <w:i/>
          <w:color w:val="293237"/>
        </w:rPr>
        <w:t xml:space="preserve"> громадянина!</w:t>
      </w:r>
    </w:p>
    <w:p w:rsidR="00C37217" w:rsidRPr="002E0171" w:rsidRDefault="00A734A8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  <w:lang w:val="ru-RU"/>
        </w:rPr>
      </w:pPr>
      <w:r>
        <w:rPr>
          <w:color w:val="293237"/>
        </w:rPr>
        <w:t>Які правові під</w:t>
      </w:r>
      <w:r w:rsidR="002E0171">
        <w:rPr>
          <w:color w:val="293237"/>
        </w:rPr>
        <w:t xml:space="preserve">стави для </w:t>
      </w:r>
      <w:r w:rsidR="00790D4D">
        <w:rPr>
          <w:color w:val="293237"/>
        </w:rPr>
        <w:t>«</w:t>
      </w:r>
      <w:r w:rsidR="002E0171">
        <w:rPr>
          <w:color w:val="293237"/>
        </w:rPr>
        <w:t>платних послуг</w:t>
      </w:r>
      <w:r w:rsidR="00790D4D">
        <w:rPr>
          <w:color w:val="293237"/>
        </w:rPr>
        <w:t>»</w:t>
      </w:r>
      <w:r w:rsidR="002E0171">
        <w:rPr>
          <w:color w:val="293237"/>
        </w:rPr>
        <w:t xml:space="preserve"> ДРАЦС?</w:t>
      </w:r>
    </w:p>
    <w:p w:rsidR="00270CAF" w:rsidRPr="00E55BE1" w:rsidRDefault="006C70B0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333333"/>
        </w:rPr>
      </w:pPr>
      <w:r w:rsidRPr="00E55BE1">
        <w:rPr>
          <w:color w:val="293237"/>
        </w:rPr>
        <w:t>Відповідно</w:t>
      </w:r>
      <w:r w:rsidR="008A7837" w:rsidRPr="00E55BE1">
        <w:rPr>
          <w:color w:val="293237"/>
        </w:rPr>
        <w:t xml:space="preserve"> </w:t>
      </w:r>
      <w:r w:rsidR="00790D4D">
        <w:rPr>
          <w:color w:val="293237"/>
        </w:rPr>
        <w:t xml:space="preserve">до </w:t>
      </w:r>
      <w:r w:rsidR="00042958" w:rsidRPr="00E55BE1">
        <w:rPr>
          <w:color w:val="293237"/>
        </w:rPr>
        <w:t xml:space="preserve">частини 3 </w:t>
      </w:r>
      <w:r w:rsidR="008A7837" w:rsidRPr="00E55BE1">
        <w:rPr>
          <w:color w:val="293237"/>
        </w:rPr>
        <w:t>статті 20 Закону</w:t>
      </w:r>
      <w:r w:rsidR="00410847" w:rsidRPr="00E55BE1">
        <w:rPr>
          <w:color w:val="293237"/>
        </w:rPr>
        <w:t xml:space="preserve"> України «Про державну реєстрацію актів цивільного стану»</w:t>
      </w:r>
      <w:bookmarkStart w:id="0" w:name="n177"/>
      <w:bookmarkStart w:id="1" w:name="n180"/>
      <w:bookmarkEnd w:id="0"/>
      <w:bookmarkEnd w:id="1"/>
      <w:r w:rsidR="00132DE8">
        <w:rPr>
          <w:color w:val="293237"/>
        </w:rPr>
        <w:t>,</w:t>
      </w:r>
      <w:r w:rsidR="00222C1E" w:rsidRPr="00E55BE1">
        <w:rPr>
          <w:color w:val="333333"/>
        </w:rPr>
        <w:t xml:space="preserve"> </w:t>
      </w:r>
      <w:r w:rsidR="00A20B7A" w:rsidRPr="00E55BE1">
        <w:rPr>
          <w:color w:val="333333"/>
          <w:shd w:val="clear" w:color="auto" w:fill="FFFFFF"/>
        </w:rPr>
        <w:t>з</w:t>
      </w:r>
      <w:r w:rsidR="00270CAF" w:rsidRPr="00E55BE1">
        <w:rPr>
          <w:color w:val="333333"/>
          <w:shd w:val="clear" w:color="auto" w:fill="FFFFFF"/>
        </w:rPr>
        <w:t xml:space="preserve">а державну реєстрацію актів цивільного стану та за повторну видачу свідоцтв про державну реєстрацію актів цивільного стану і свідоцтв, що видаються у зв'язку із зміною і поновленням актових записів цивільного стану, справляється </w:t>
      </w:r>
      <w:r w:rsidR="00A20B7A" w:rsidRPr="00E55BE1">
        <w:rPr>
          <w:color w:val="333333"/>
          <w:shd w:val="clear" w:color="auto" w:fill="FFFFFF"/>
        </w:rPr>
        <w:t xml:space="preserve">лише </w:t>
      </w:r>
      <w:r w:rsidR="00270CAF" w:rsidRPr="00E55BE1">
        <w:rPr>
          <w:color w:val="333333"/>
          <w:shd w:val="clear" w:color="auto" w:fill="FFFFFF"/>
        </w:rPr>
        <w:t>державне мито у розмірі, визначеному законом.</w:t>
      </w:r>
    </w:p>
    <w:p w:rsidR="00042958" w:rsidRPr="00E55BE1" w:rsidRDefault="00A20B7A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333333"/>
        </w:rPr>
      </w:pPr>
      <w:r w:rsidRPr="00E55BE1">
        <w:rPr>
          <w:color w:val="333333"/>
        </w:rPr>
        <w:t>П</w:t>
      </w:r>
      <w:r w:rsidR="006C70B0" w:rsidRPr="00E55BE1">
        <w:rPr>
          <w:color w:val="333333"/>
        </w:rPr>
        <w:t>орядок надання платних послуг затверджується Міністерством юстиції України.</w:t>
      </w:r>
      <w:bookmarkStart w:id="2" w:name="n181"/>
      <w:bookmarkStart w:id="3" w:name="n182"/>
      <w:bookmarkEnd w:id="2"/>
      <w:bookmarkEnd w:id="3"/>
      <w:r w:rsidR="00042958" w:rsidRPr="00E55BE1">
        <w:rPr>
          <w:color w:val="333333"/>
        </w:rPr>
        <w:t xml:space="preserve"> </w:t>
      </w:r>
      <w:r w:rsidR="00042958" w:rsidRPr="00E55BE1">
        <w:rPr>
          <w:color w:val="293237"/>
        </w:rPr>
        <w:t>П</w:t>
      </w:r>
      <w:r w:rsidR="00410847" w:rsidRPr="00E55BE1">
        <w:rPr>
          <w:color w:val="293237"/>
        </w:rPr>
        <w:t>ерелік яких затверджено постановою Кабінету Міністрів України від 22.12.2010 № 1168.</w:t>
      </w:r>
      <w:r w:rsidR="00B00390" w:rsidRPr="00E55BE1">
        <w:rPr>
          <w:color w:val="333333"/>
        </w:rPr>
        <w:t xml:space="preserve"> </w:t>
      </w:r>
      <w:r w:rsidR="00042958" w:rsidRPr="00E55BE1">
        <w:rPr>
          <w:color w:val="333333"/>
        </w:rPr>
        <w:t>Кошти, одержані від надання платних послуг, зараховуються до державного бюджету.</w:t>
      </w:r>
    </w:p>
    <w:p w:rsidR="006765F8" w:rsidRPr="00E55BE1" w:rsidRDefault="00644268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333333"/>
        </w:rPr>
      </w:pPr>
      <w:r w:rsidRPr="00E55BE1">
        <w:rPr>
          <w:color w:val="293237"/>
        </w:rPr>
        <w:t>Відповідно</w:t>
      </w:r>
      <w:r w:rsidR="006765F8" w:rsidRPr="00E55BE1">
        <w:rPr>
          <w:color w:val="293237"/>
        </w:rPr>
        <w:t xml:space="preserve"> пункту 5</w:t>
      </w:r>
      <w:r w:rsidRPr="00E55BE1">
        <w:rPr>
          <w:color w:val="293237"/>
        </w:rPr>
        <w:t xml:space="preserve"> Порядку надання платних послуг відділами державної ре</w:t>
      </w:r>
      <w:r w:rsidR="00CF4340" w:rsidRPr="00E55BE1">
        <w:rPr>
          <w:color w:val="293237"/>
        </w:rPr>
        <w:t>єстрації актів цивільного стану</w:t>
      </w:r>
      <w:r w:rsidR="006765F8" w:rsidRPr="00E55BE1">
        <w:rPr>
          <w:color w:val="293237"/>
        </w:rPr>
        <w:t>,</w:t>
      </w:r>
      <w:r w:rsidR="007F5595" w:rsidRPr="00E55BE1">
        <w:rPr>
          <w:color w:val="293237"/>
        </w:rPr>
        <w:t xml:space="preserve"> затвердженого</w:t>
      </w:r>
      <w:r w:rsidR="001E6317" w:rsidRPr="00E55BE1">
        <w:rPr>
          <w:color w:val="293237"/>
        </w:rPr>
        <w:t xml:space="preserve"> Наказом Міністерства юстиції України </w:t>
      </w:r>
      <w:r w:rsidR="00CF4340" w:rsidRPr="00E55BE1">
        <w:rPr>
          <w:bCs/>
          <w:color w:val="333333"/>
          <w:shd w:val="clear" w:color="auto" w:fill="FFFFFF"/>
        </w:rPr>
        <w:t>№ 3335/5</w:t>
      </w:r>
      <w:r w:rsidR="00CF4340" w:rsidRPr="00E55BE1">
        <w:rPr>
          <w:color w:val="293237"/>
        </w:rPr>
        <w:t xml:space="preserve"> </w:t>
      </w:r>
      <w:r w:rsidR="007F5595" w:rsidRPr="00E55BE1">
        <w:rPr>
          <w:color w:val="293237"/>
        </w:rPr>
        <w:t xml:space="preserve">від </w:t>
      </w:r>
      <w:r w:rsidR="007F5595" w:rsidRPr="00E55BE1">
        <w:rPr>
          <w:bCs/>
          <w:color w:val="333333"/>
          <w:shd w:val="clear" w:color="auto" w:fill="FFFFFF"/>
        </w:rPr>
        <w:t>27.12.2010</w:t>
      </w:r>
      <w:r w:rsidR="00CF4340" w:rsidRPr="00E55BE1">
        <w:rPr>
          <w:bCs/>
          <w:color w:val="333333"/>
          <w:shd w:val="clear" w:color="auto" w:fill="FFFFFF"/>
        </w:rPr>
        <w:t>,</w:t>
      </w:r>
      <w:r w:rsidR="007F5595" w:rsidRPr="00E55BE1">
        <w:rPr>
          <w:bCs/>
          <w:color w:val="333333"/>
          <w:shd w:val="clear" w:color="auto" w:fill="FFFFFF"/>
        </w:rPr>
        <w:t xml:space="preserve"> </w:t>
      </w:r>
      <w:r w:rsidR="006765F8" w:rsidRPr="00E55BE1">
        <w:rPr>
          <w:color w:val="333333"/>
        </w:rPr>
        <w:t xml:space="preserve">надання платних послуг здійснюється </w:t>
      </w:r>
      <w:r w:rsidR="000C0C29">
        <w:rPr>
          <w:color w:val="333333"/>
        </w:rPr>
        <w:t>НА БАЖАННЯ та ЗА ПИСЬМОВОЮ ЗГОДОЮ</w:t>
      </w:r>
      <w:r w:rsidR="006765F8" w:rsidRPr="00E55BE1">
        <w:rPr>
          <w:color w:val="333333"/>
        </w:rPr>
        <w:t xml:space="preserve"> фізичної особи, в якій зазначаються прізвище, ім'я, по батькові, місце проживання (перебування) та вид платної послуги згідно з </w:t>
      </w:r>
      <w:r w:rsidR="00CF4340" w:rsidRPr="00E55BE1">
        <w:rPr>
          <w:color w:val="333333"/>
        </w:rPr>
        <w:t>Переліком</w:t>
      </w:r>
      <w:r w:rsidR="006765F8" w:rsidRPr="00E55BE1">
        <w:rPr>
          <w:color w:val="333333"/>
        </w:rPr>
        <w:t>.</w:t>
      </w:r>
    </w:p>
    <w:p w:rsidR="006765F8" w:rsidRPr="00E55BE1" w:rsidRDefault="006765F8" w:rsidP="00084E9A">
      <w:pPr>
        <w:pStyle w:val="rvps2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333333"/>
        </w:rPr>
      </w:pPr>
      <w:bookmarkStart w:id="4" w:name="n34"/>
      <w:bookmarkStart w:id="5" w:name="n35"/>
      <w:bookmarkEnd w:id="4"/>
      <w:bookmarkEnd w:id="5"/>
      <w:r w:rsidRPr="00E55BE1">
        <w:rPr>
          <w:color w:val="333333"/>
        </w:rPr>
        <w:t>Працівники відділу державної реєстрації актів цивільного стану зобов'язані попередити фізичну особу про вартість послуги</w:t>
      </w:r>
      <w:r w:rsidR="00CF4340" w:rsidRPr="00E55BE1">
        <w:rPr>
          <w:color w:val="333333"/>
        </w:rPr>
        <w:t>.</w:t>
      </w:r>
    </w:p>
    <w:p w:rsidR="00410847" w:rsidRPr="00E55BE1" w:rsidRDefault="00410847" w:rsidP="00084E9A">
      <w:pPr>
        <w:pStyle w:val="a3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</w:rPr>
      </w:pPr>
      <w:r w:rsidRPr="00E55BE1">
        <w:rPr>
          <w:color w:val="293237"/>
        </w:rPr>
        <w:t>Відмова фізичної особи від отримання платних послуг не впливає на реалізацію її прав та інтересів.</w:t>
      </w:r>
    </w:p>
    <w:p w:rsidR="001F6BB0" w:rsidRDefault="00410847" w:rsidP="00084E9A">
      <w:pPr>
        <w:pStyle w:val="a3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</w:rPr>
      </w:pPr>
      <w:r w:rsidRPr="00E55BE1">
        <w:rPr>
          <w:color w:val="293237"/>
        </w:rPr>
        <w:t>Плата за такі послуги здійснюється в безготівковій формі шляхом попередньої оплати, підтвердженням якої є платіжний документ (квитанція, платіжн</w:t>
      </w:r>
      <w:r w:rsidR="00084E9A">
        <w:rPr>
          <w:color w:val="293237"/>
        </w:rPr>
        <w:t>е доручення) з відміткою банку.</w:t>
      </w:r>
    </w:p>
    <w:p w:rsidR="00410847" w:rsidRPr="007424A4" w:rsidRDefault="00410847" w:rsidP="00084E9A">
      <w:pPr>
        <w:pStyle w:val="a3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</w:rPr>
      </w:pPr>
      <w:r w:rsidRPr="00E55BE1">
        <w:rPr>
          <w:color w:val="293237"/>
        </w:rPr>
        <w:t>Надання платних послуг спрямован</w:t>
      </w:r>
      <w:r w:rsidR="00790D4D">
        <w:rPr>
          <w:color w:val="293237"/>
        </w:rPr>
        <w:t>о</w:t>
      </w:r>
      <w:bookmarkStart w:id="6" w:name="_GoBack"/>
      <w:bookmarkEnd w:id="6"/>
      <w:r w:rsidRPr="00E55BE1">
        <w:rPr>
          <w:color w:val="293237"/>
        </w:rPr>
        <w:t xml:space="preserve"> на покращення обслуговування громадян під час їх звернення до відділів державної реєстрації актів цивільного стану з питань, пов’язаних з державною реєстрацією актів цивільного стану, та сприяє належній реалізації їх інтересів.</w:t>
      </w:r>
      <w:r w:rsidR="00265CD1">
        <w:rPr>
          <w:color w:val="293237"/>
        </w:rPr>
        <w:t>»</w:t>
      </w:r>
    </w:p>
    <w:p w:rsidR="00DF37F8" w:rsidRPr="003D7CC9" w:rsidRDefault="007424A4" w:rsidP="00084E9A">
      <w:pPr>
        <w:pStyle w:val="a3"/>
        <w:shd w:val="clear" w:color="auto" w:fill="FFFFFF"/>
        <w:spacing w:before="120" w:beforeAutospacing="0" w:after="120" w:afterAutospacing="0" w:line="0" w:lineRule="atLeast"/>
        <w:ind w:firstLine="448"/>
        <w:jc w:val="both"/>
        <w:rPr>
          <w:color w:val="293237"/>
          <w:lang w:val="ru-RU"/>
        </w:rPr>
      </w:pPr>
      <w:r w:rsidRPr="00265DFF">
        <w:rPr>
          <w:b/>
          <w:szCs w:val="28"/>
        </w:rPr>
        <w:t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</w:t>
      </w:r>
      <w:r w:rsidR="00FE120E">
        <w:rPr>
          <w:b/>
          <w:szCs w:val="28"/>
        </w:rPr>
        <w:t xml:space="preserve"> до Біловодського бюро (06466) 9-12-78, до Станично-Луганського бюро (06472) 2-14-54,</w:t>
      </w:r>
      <w:r w:rsidRPr="00265DFF">
        <w:rPr>
          <w:b/>
          <w:szCs w:val="28"/>
        </w:rPr>
        <w:t xml:space="preserve"> чи на «гарячу» лінію системи 0800 213 103. Це безоплатно, оперативно та професійно. Згідно з Законом, всі</w:t>
      </w:r>
      <w:r>
        <w:rPr>
          <w:b/>
          <w:szCs w:val="28"/>
        </w:rPr>
        <w:t xml:space="preserve"> послуги юриста оплачує держава!</w:t>
      </w:r>
    </w:p>
    <w:sectPr w:rsidR="00DF37F8" w:rsidRPr="003D7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4D"/>
    <w:rsid w:val="00042958"/>
    <w:rsid w:val="00084E9A"/>
    <w:rsid w:val="000C0C29"/>
    <w:rsid w:val="00132DE8"/>
    <w:rsid w:val="001E6317"/>
    <w:rsid w:val="001F0499"/>
    <w:rsid w:val="001F6BB0"/>
    <w:rsid w:val="00222C1E"/>
    <w:rsid w:val="00265CD1"/>
    <w:rsid w:val="00270CAF"/>
    <w:rsid w:val="002E0171"/>
    <w:rsid w:val="0031181A"/>
    <w:rsid w:val="003D2D22"/>
    <w:rsid w:val="003D7CC9"/>
    <w:rsid w:val="00410847"/>
    <w:rsid w:val="00472FD3"/>
    <w:rsid w:val="005451A8"/>
    <w:rsid w:val="00577E14"/>
    <w:rsid w:val="005F2A0A"/>
    <w:rsid w:val="00642CB0"/>
    <w:rsid w:val="00644268"/>
    <w:rsid w:val="006765F8"/>
    <w:rsid w:val="006A549D"/>
    <w:rsid w:val="006B744D"/>
    <w:rsid w:val="006C70B0"/>
    <w:rsid w:val="007424A4"/>
    <w:rsid w:val="007439CA"/>
    <w:rsid w:val="00790D4D"/>
    <w:rsid w:val="007B5188"/>
    <w:rsid w:val="007F5595"/>
    <w:rsid w:val="008A7837"/>
    <w:rsid w:val="00965818"/>
    <w:rsid w:val="00A20B7A"/>
    <w:rsid w:val="00A734A8"/>
    <w:rsid w:val="00B00390"/>
    <w:rsid w:val="00B75CA5"/>
    <w:rsid w:val="00B8723B"/>
    <w:rsid w:val="00C37217"/>
    <w:rsid w:val="00CC0458"/>
    <w:rsid w:val="00CF4340"/>
    <w:rsid w:val="00D807DF"/>
    <w:rsid w:val="00DF37F8"/>
    <w:rsid w:val="00E55BE1"/>
    <w:rsid w:val="00E900B6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6C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C70B0"/>
  </w:style>
  <w:style w:type="character" w:styleId="a4">
    <w:name w:val="Hyperlink"/>
    <w:basedOn w:val="a0"/>
    <w:uiPriority w:val="99"/>
    <w:semiHidden/>
    <w:unhideWhenUsed/>
    <w:rsid w:val="006C70B0"/>
    <w:rPr>
      <w:color w:val="0000FF"/>
      <w:u w:val="single"/>
    </w:rPr>
  </w:style>
  <w:style w:type="character" w:customStyle="1" w:styleId="rvts46">
    <w:name w:val="rvts46"/>
    <w:basedOn w:val="a0"/>
    <w:rsid w:val="006C70B0"/>
  </w:style>
  <w:style w:type="character" w:customStyle="1" w:styleId="rvts23">
    <w:name w:val="rvts23"/>
    <w:basedOn w:val="a0"/>
    <w:rsid w:val="00644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6C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C70B0"/>
  </w:style>
  <w:style w:type="character" w:styleId="a4">
    <w:name w:val="Hyperlink"/>
    <w:basedOn w:val="a0"/>
    <w:uiPriority w:val="99"/>
    <w:semiHidden/>
    <w:unhideWhenUsed/>
    <w:rsid w:val="006C70B0"/>
    <w:rPr>
      <w:color w:val="0000FF"/>
      <w:u w:val="single"/>
    </w:rPr>
  </w:style>
  <w:style w:type="character" w:customStyle="1" w:styleId="rvts46">
    <w:name w:val="rvts46"/>
    <w:basedOn w:val="a0"/>
    <w:rsid w:val="006C70B0"/>
  </w:style>
  <w:style w:type="character" w:customStyle="1" w:styleId="rvts23">
    <w:name w:val="rvts23"/>
    <w:basedOn w:val="a0"/>
    <w:rsid w:val="0064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Nvptri </cp:lastModifiedBy>
  <cp:revision>43</cp:revision>
  <dcterms:created xsi:type="dcterms:W3CDTF">2020-07-07T10:23:00Z</dcterms:created>
  <dcterms:modified xsi:type="dcterms:W3CDTF">2020-07-09T08:09:00Z</dcterms:modified>
</cp:coreProperties>
</file>