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5" w:type="dxa"/>
        <w:jc w:val="center"/>
        <w:tblInd w:w="-4516" w:type="dxa"/>
        <w:tblLook w:val="00A0"/>
      </w:tblPr>
      <w:tblGrid>
        <w:gridCol w:w="3666"/>
        <w:gridCol w:w="7389"/>
      </w:tblGrid>
      <w:tr w:rsidR="005E6033" w:rsidRPr="00C03967" w:rsidTr="00E17DB7">
        <w:trPr>
          <w:trHeight w:val="1981"/>
          <w:jc w:val="center"/>
        </w:trPr>
        <w:tc>
          <w:tcPr>
            <w:tcW w:w="3666" w:type="dxa"/>
          </w:tcPr>
          <w:p w:rsidR="005E6033" w:rsidRPr="00EB19B0" w:rsidRDefault="005E6033" w:rsidP="00E17DB7">
            <w:pPr>
              <w:keepNext/>
              <w:jc w:val="right"/>
            </w:pPr>
          </w:p>
          <w:p w:rsidR="005E6033" w:rsidRPr="00A46556" w:rsidRDefault="005E6033" w:rsidP="00A46556">
            <w:pPr>
              <w:ind w:right="-18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89" w:type="dxa"/>
          </w:tcPr>
          <w:p w:rsidR="005E6033" w:rsidRPr="00C03967" w:rsidRDefault="005E6033" w:rsidP="00E17DB7">
            <w:pPr>
              <w:ind w:right="-181"/>
              <w:jc w:val="center"/>
              <w:rPr>
                <w:b/>
                <w:color w:val="0000FF"/>
                <w:sz w:val="28"/>
                <w:szCs w:val="28"/>
              </w:rPr>
            </w:pPr>
          </w:p>
          <w:p w:rsidR="005E6033" w:rsidRPr="000561DE" w:rsidRDefault="005E6033" w:rsidP="00E17DB7">
            <w:pPr>
              <w:ind w:right="-181"/>
              <w:jc w:val="center"/>
              <w:rPr>
                <w:b/>
                <w:color w:val="0000FF"/>
                <w:sz w:val="28"/>
                <w:szCs w:val="28"/>
                <w:lang w:val="uk-UA"/>
              </w:rPr>
            </w:pPr>
            <w:r>
              <w:rPr>
                <w:b/>
                <w:color w:val="0000FF"/>
                <w:sz w:val="28"/>
                <w:szCs w:val="28"/>
                <w:lang w:val="uk-UA"/>
              </w:rPr>
              <w:t>ГРОМАДСЬКА ОРГАНІЗАЦІЯ</w:t>
            </w:r>
          </w:p>
          <w:p w:rsidR="005E6033" w:rsidRPr="0067182B" w:rsidRDefault="005E6033" w:rsidP="00E17DB7">
            <w:pPr>
              <w:ind w:right="-181"/>
              <w:jc w:val="center"/>
              <w:rPr>
                <w:b/>
                <w:color w:val="0000FF"/>
                <w:sz w:val="12"/>
                <w:szCs w:val="12"/>
                <w:lang w:val="uk-UA"/>
              </w:rPr>
            </w:pPr>
          </w:p>
          <w:p w:rsidR="005E6033" w:rsidRDefault="005E6033" w:rsidP="00E17DB7">
            <w:pPr>
              <w:ind w:right="-181"/>
              <w:jc w:val="center"/>
              <w:rPr>
                <w:rFonts w:ascii="Tahoma" w:hAnsi="Tahoma" w:cs="Tahoma"/>
                <w:b/>
                <w:color w:val="0000FF"/>
                <w:sz w:val="44"/>
                <w:szCs w:val="44"/>
                <w:lang w:val="uk-UA"/>
              </w:rPr>
            </w:pPr>
            <w:r>
              <w:rPr>
                <w:rFonts w:ascii="Tahoma" w:hAnsi="Tahoma" w:cs="Tahoma"/>
                <w:b/>
                <w:color w:val="0000FF"/>
                <w:sz w:val="44"/>
                <w:szCs w:val="44"/>
                <w:lang w:val="uk-UA"/>
              </w:rPr>
              <w:t xml:space="preserve"> ВІДКРИТИЙ СВІТ МОЛОДІ</w:t>
            </w:r>
          </w:p>
          <w:p w:rsidR="005E6033" w:rsidRPr="00C13CC5" w:rsidRDefault="005E6033" w:rsidP="00E17DB7">
            <w:pPr>
              <w:ind w:right="-181"/>
              <w:jc w:val="center"/>
              <w:rPr>
                <w:color w:val="0000FF"/>
                <w:lang w:val="uk-UA"/>
              </w:rPr>
            </w:pPr>
            <w:r w:rsidRPr="00C13CC5">
              <w:rPr>
                <w:color w:val="0000FF"/>
                <w:sz w:val="22"/>
                <w:szCs w:val="22"/>
                <w:lang w:val="uk-UA"/>
              </w:rPr>
              <w:t>04086 Україна, Київ, вул. Бакинська 37-Г, офіс 306</w:t>
            </w:r>
          </w:p>
          <w:p w:rsidR="005E6033" w:rsidRPr="00C13CC5" w:rsidRDefault="005E6033" w:rsidP="00E17DB7">
            <w:pPr>
              <w:ind w:right="-181"/>
              <w:jc w:val="center"/>
              <w:rPr>
                <w:color w:val="0000FF"/>
                <w:lang w:val="uk-UA"/>
              </w:rPr>
            </w:pPr>
            <w:r w:rsidRPr="00C13CC5">
              <w:rPr>
                <w:color w:val="0000FF"/>
                <w:sz w:val="22"/>
                <w:szCs w:val="22"/>
                <w:lang w:val="uk-UA"/>
              </w:rPr>
              <w:t xml:space="preserve">тел.: +38 044-453-73-43, e-mail: </w:t>
            </w:r>
            <w:hyperlink r:id="rId4" w:history="1">
              <w:r w:rsidRPr="00C13CC5">
                <w:rPr>
                  <w:rStyle w:val="Hyperlink"/>
                  <w:sz w:val="22"/>
                  <w:szCs w:val="22"/>
                  <w:lang w:val="uk-UA"/>
                </w:rPr>
                <w:t>svitmolodi@ukr.net</w:t>
              </w:r>
            </w:hyperlink>
          </w:p>
          <w:p w:rsidR="005E6033" w:rsidRPr="00C03967" w:rsidRDefault="005E6033" w:rsidP="00E17DB7">
            <w:pPr>
              <w:ind w:right="-108"/>
              <w:jc w:val="center"/>
            </w:pPr>
          </w:p>
        </w:tc>
      </w:tr>
    </w:tbl>
    <w:p w:rsidR="005E6033" w:rsidRPr="000C1529" w:rsidRDefault="005E6033" w:rsidP="00A46556">
      <w:pPr>
        <w:rPr>
          <w:b/>
          <w:sz w:val="26"/>
          <w:szCs w:val="26"/>
          <w:lang w:val="uk-UA"/>
        </w:rPr>
      </w:pPr>
    </w:p>
    <w:p w:rsidR="005E6033" w:rsidRPr="00F6282F" w:rsidRDefault="005E6033" w:rsidP="00C03967">
      <w:pPr>
        <w:ind w:left="5670"/>
        <w:rPr>
          <w:sz w:val="26"/>
          <w:szCs w:val="26"/>
          <w:lang w:val="uk-UA"/>
        </w:rPr>
      </w:pPr>
    </w:p>
    <w:p w:rsidR="005E6033" w:rsidRPr="00F6282F" w:rsidRDefault="005E6033" w:rsidP="00C03967">
      <w:pPr>
        <w:ind w:left="4956"/>
        <w:rPr>
          <w:sz w:val="26"/>
          <w:szCs w:val="26"/>
          <w:lang w:val="uk-UA"/>
        </w:rPr>
      </w:pPr>
    </w:p>
    <w:p w:rsidR="005E6033" w:rsidRPr="000C1529" w:rsidRDefault="005E6033" w:rsidP="00A46556">
      <w:pPr>
        <w:ind w:firstLine="709"/>
        <w:jc w:val="center"/>
        <w:outlineLvl w:val="0"/>
        <w:rPr>
          <w:b/>
          <w:i/>
          <w:sz w:val="26"/>
          <w:szCs w:val="26"/>
          <w:lang w:val="uk-UA"/>
        </w:rPr>
      </w:pPr>
      <w:r w:rsidRPr="000C1529">
        <w:rPr>
          <w:b/>
          <w:i/>
          <w:sz w:val="26"/>
          <w:szCs w:val="26"/>
          <w:lang w:val="uk-UA"/>
        </w:rPr>
        <w:t xml:space="preserve">Шановні колеги! </w:t>
      </w:r>
    </w:p>
    <w:p w:rsidR="005E6033" w:rsidRPr="0097618C" w:rsidRDefault="005E6033" w:rsidP="00C03967">
      <w:pPr>
        <w:ind w:firstLine="709"/>
        <w:jc w:val="both"/>
        <w:rPr>
          <w:sz w:val="26"/>
          <w:szCs w:val="26"/>
          <w:lang w:val="uk-UA"/>
        </w:rPr>
      </w:pPr>
    </w:p>
    <w:p w:rsidR="005E6033" w:rsidRPr="00A718B0" w:rsidRDefault="005E6033" w:rsidP="00A46556">
      <w:pPr>
        <w:jc w:val="both"/>
        <w:rPr>
          <w:sz w:val="26"/>
          <w:szCs w:val="26"/>
          <w:lang w:val="uk-UA"/>
        </w:rPr>
      </w:pPr>
      <w:r w:rsidRPr="00A718B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>З</w:t>
      </w:r>
      <w:r w:rsidRPr="00A718B0">
        <w:rPr>
          <w:b/>
          <w:sz w:val="26"/>
          <w:szCs w:val="26"/>
          <w:lang w:val="uk-UA"/>
        </w:rPr>
        <w:t xml:space="preserve"> 05 по 10 жовтня 2017 року</w:t>
      </w:r>
      <w:r w:rsidRPr="00A718B0">
        <w:rPr>
          <w:sz w:val="26"/>
          <w:szCs w:val="26"/>
          <w:lang w:val="uk-UA"/>
        </w:rPr>
        <w:t xml:space="preserve"> в м. Балатональмаді за підтримки Посольства Угорщини в Україні заплановано міжвідомчий семінар «Формування свідомого</w:t>
      </w:r>
      <w:r>
        <w:rPr>
          <w:sz w:val="26"/>
          <w:szCs w:val="26"/>
          <w:lang w:val="uk-UA"/>
        </w:rPr>
        <w:t xml:space="preserve"> </w:t>
      </w:r>
      <w:r w:rsidRPr="00A718B0">
        <w:rPr>
          <w:sz w:val="26"/>
          <w:szCs w:val="26"/>
          <w:lang w:val="uk-UA"/>
        </w:rPr>
        <w:t>і відповідального ставлення до батьківства як основа сучасної сімейної політики».</w:t>
      </w:r>
    </w:p>
    <w:p w:rsidR="005E6033" w:rsidRPr="00A718B0" w:rsidRDefault="005E6033" w:rsidP="00C03967">
      <w:pPr>
        <w:ind w:firstLine="709"/>
        <w:jc w:val="both"/>
        <w:rPr>
          <w:sz w:val="26"/>
          <w:szCs w:val="26"/>
          <w:lang w:val="uk-UA"/>
        </w:rPr>
      </w:pPr>
      <w:r w:rsidRPr="00A718B0">
        <w:rPr>
          <w:sz w:val="26"/>
          <w:szCs w:val="26"/>
          <w:lang w:val="uk-UA"/>
        </w:rPr>
        <w:t>Метою семінару є підвищення суспільної значимості питань збереження сімейних цінностей, конструктивного ставлення до створення сім’ї та відповідального батьківства; поширення ефективних технологій роботи з дітьми та сім’ями з питань відповідального батьківства; створення умов для обміну досвідом між спеціалістами соціальної сфери.</w:t>
      </w:r>
    </w:p>
    <w:p w:rsidR="005E6033" w:rsidRPr="00A718B0" w:rsidRDefault="005E6033" w:rsidP="00A46556">
      <w:pPr>
        <w:ind w:firstLine="709"/>
        <w:jc w:val="both"/>
        <w:rPr>
          <w:sz w:val="26"/>
          <w:szCs w:val="26"/>
          <w:lang w:val="uk-UA"/>
        </w:rPr>
      </w:pPr>
      <w:r w:rsidRPr="00A718B0">
        <w:rPr>
          <w:sz w:val="26"/>
          <w:szCs w:val="26"/>
          <w:lang w:val="uk-UA"/>
        </w:rPr>
        <w:t>До участі у семінарі запрошуються представники центрів соціальних служб для сім’ї, дітей та молоді; служб у справах дітей та спеціальних установ для дітей; закладів та установ системи освіти і охорони здоров’я, які забезпечують роботу з дітьми і сім’ями</w:t>
      </w:r>
      <w:r>
        <w:rPr>
          <w:sz w:val="26"/>
          <w:szCs w:val="26"/>
          <w:lang w:val="uk-UA"/>
        </w:rPr>
        <w:t xml:space="preserve"> </w:t>
      </w:r>
      <w:r w:rsidRPr="00A718B0">
        <w:rPr>
          <w:sz w:val="26"/>
          <w:szCs w:val="26"/>
          <w:lang w:val="uk-UA"/>
        </w:rPr>
        <w:t>з питань відповідального батьківства, інші зацікавлені особи.</w:t>
      </w:r>
    </w:p>
    <w:p w:rsidR="005E6033" w:rsidRPr="00A718B0" w:rsidRDefault="005E6033" w:rsidP="00C03967">
      <w:pPr>
        <w:ind w:firstLine="709"/>
        <w:jc w:val="both"/>
        <w:rPr>
          <w:sz w:val="26"/>
          <w:szCs w:val="26"/>
          <w:lang w:val="uk-UA"/>
        </w:rPr>
      </w:pPr>
      <w:r w:rsidRPr="00A718B0">
        <w:rPr>
          <w:sz w:val="26"/>
          <w:szCs w:val="26"/>
          <w:lang w:val="uk-UA"/>
        </w:rPr>
        <w:t xml:space="preserve">Витрати на проживання та харчування передбачаються за рахунок учасників семінару або відряджуючої сторони. </w:t>
      </w:r>
    </w:p>
    <w:p w:rsidR="005E6033" w:rsidRPr="00A718B0" w:rsidRDefault="005E6033" w:rsidP="00C03967">
      <w:pPr>
        <w:ind w:firstLine="709"/>
        <w:jc w:val="both"/>
        <w:rPr>
          <w:sz w:val="26"/>
          <w:szCs w:val="26"/>
          <w:lang w:val="uk-UA"/>
        </w:rPr>
      </w:pPr>
      <w:r w:rsidRPr="00A718B0">
        <w:rPr>
          <w:sz w:val="26"/>
          <w:szCs w:val="26"/>
          <w:lang w:val="uk-UA"/>
        </w:rPr>
        <w:t xml:space="preserve">За більш детальною інформацією звертатися до організаторів заходу за телефонами: 044-453-73-43, 067-449-13-41, 050-334-40-92, 093-273-11-26, 050-311-32-80. </w:t>
      </w:r>
    </w:p>
    <w:p w:rsidR="005E6033" w:rsidRPr="00A718B0" w:rsidRDefault="005E6033" w:rsidP="00C03967">
      <w:pPr>
        <w:ind w:firstLine="709"/>
        <w:jc w:val="both"/>
        <w:rPr>
          <w:sz w:val="26"/>
          <w:szCs w:val="26"/>
          <w:lang w:val="uk-UA"/>
        </w:rPr>
      </w:pPr>
      <w:r w:rsidRPr="00A718B0">
        <w:rPr>
          <w:sz w:val="26"/>
          <w:szCs w:val="26"/>
          <w:lang w:val="uk-UA"/>
        </w:rPr>
        <w:t xml:space="preserve">Необхідні документи для оформлення шенгенської візи (крім власників біометричних закордонних паспортів!) надсилаються </w:t>
      </w:r>
      <w:r w:rsidRPr="00A718B0">
        <w:rPr>
          <w:b/>
          <w:sz w:val="26"/>
          <w:szCs w:val="26"/>
          <w:lang w:val="uk-UA"/>
        </w:rPr>
        <w:t>до</w:t>
      </w:r>
      <w:r>
        <w:rPr>
          <w:b/>
          <w:sz w:val="26"/>
          <w:szCs w:val="26"/>
          <w:lang w:val="uk-UA"/>
        </w:rPr>
        <w:t xml:space="preserve"> </w:t>
      </w:r>
      <w:r w:rsidRPr="00A718B0">
        <w:rPr>
          <w:b/>
          <w:sz w:val="26"/>
          <w:szCs w:val="26"/>
          <w:lang w:val="uk-UA"/>
        </w:rPr>
        <w:t>20 вересня 2017</w:t>
      </w:r>
      <w:r w:rsidRPr="00A718B0">
        <w:rPr>
          <w:sz w:val="26"/>
          <w:szCs w:val="26"/>
          <w:lang w:val="uk-UA"/>
        </w:rPr>
        <w:t xml:space="preserve"> за адресою:            м. Київ, вул. Бакинська, 37-г, офіс 306 після попередньої реєстрації за вказаними вище телефонами.</w:t>
      </w:r>
    </w:p>
    <w:p w:rsidR="005E6033" w:rsidRPr="00A718B0" w:rsidRDefault="005E6033" w:rsidP="00C03967">
      <w:pPr>
        <w:ind w:firstLine="709"/>
        <w:jc w:val="both"/>
        <w:rPr>
          <w:lang w:val="uk-UA"/>
        </w:rPr>
      </w:pPr>
      <w:r w:rsidRPr="00A718B0">
        <w:rPr>
          <w:lang w:val="uk-UA"/>
        </w:rPr>
        <w:t>Додаток на 2-х арк.</w:t>
      </w:r>
    </w:p>
    <w:p w:rsidR="005E6033" w:rsidRPr="00A718B0" w:rsidRDefault="005E6033" w:rsidP="00C03967">
      <w:pPr>
        <w:ind w:firstLine="709"/>
        <w:jc w:val="both"/>
        <w:rPr>
          <w:lang w:val="uk-UA"/>
        </w:rPr>
      </w:pPr>
    </w:p>
    <w:p w:rsidR="005E6033" w:rsidRPr="0097618C" w:rsidRDefault="005E6033" w:rsidP="00C03967">
      <w:pPr>
        <w:ind w:firstLine="709"/>
        <w:jc w:val="both"/>
        <w:rPr>
          <w:sz w:val="16"/>
          <w:szCs w:val="16"/>
          <w:lang w:val="uk-UA"/>
        </w:rPr>
      </w:pPr>
    </w:p>
    <w:p w:rsidR="005E6033" w:rsidRPr="0097618C" w:rsidRDefault="005E6033" w:rsidP="00C03967">
      <w:pPr>
        <w:ind w:firstLine="709"/>
        <w:jc w:val="both"/>
        <w:rPr>
          <w:sz w:val="16"/>
          <w:szCs w:val="16"/>
          <w:lang w:val="uk-UA"/>
        </w:rPr>
      </w:pPr>
    </w:p>
    <w:tbl>
      <w:tblPr>
        <w:tblW w:w="10017" w:type="dxa"/>
        <w:jc w:val="center"/>
        <w:tblLayout w:type="fixed"/>
        <w:tblLook w:val="00A0"/>
      </w:tblPr>
      <w:tblGrid>
        <w:gridCol w:w="3085"/>
        <w:gridCol w:w="3686"/>
        <w:gridCol w:w="3246"/>
      </w:tblGrid>
      <w:tr w:rsidR="005E6033" w:rsidRPr="0097618C" w:rsidTr="00E17DB7">
        <w:trPr>
          <w:jc w:val="center"/>
        </w:trPr>
        <w:tc>
          <w:tcPr>
            <w:tcW w:w="3085" w:type="dxa"/>
          </w:tcPr>
          <w:p w:rsidR="005E6033" w:rsidRPr="0097618C" w:rsidRDefault="005E6033" w:rsidP="00E17DB7">
            <w:pPr>
              <w:jc w:val="both"/>
              <w:rPr>
                <w:rFonts w:ascii="Arial" w:hAnsi="Arial" w:cs="Arial"/>
                <w:sz w:val="26"/>
                <w:szCs w:val="26"/>
                <w:lang w:val="uk-UA"/>
              </w:rPr>
            </w:pPr>
          </w:p>
          <w:p w:rsidR="005E6033" w:rsidRPr="0097618C" w:rsidRDefault="005E6033" w:rsidP="00E17DB7">
            <w:pPr>
              <w:jc w:val="both"/>
              <w:rPr>
                <w:sz w:val="26"/>
                <w:szCs w:val="26"/>
                <w:lang w:val="uk-UA"/>
              </w:rPr>
            </w:pPr>
          </w:p>
          <w:p w:rsidR="005E6033" w:rsidRPr="000C1529" w:rsidRDefault="005E6033" w:rsidP="00E17DB7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0C1529">
              <w:rPr>
                <w:b/>
                <w:sz w:val="26"/>
                <w:szCs w:val="26"/>
                <w:lang w:val="uk-UA"/>
              </w:rPr>
              <w:t>З повагою</w:t>
            </w:r>
          </w:p>
          <w:p w:rsidR="005E6033" w:rsidRPr="000C1529" w:rsidRDefault="005E6033" w:rsidP="00E17DB7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  <w:p w:rsidR="005E6033" w:rsidRPr="000C1529" w:rsidRDefault="005E6033" w:rsidP="00E17DB7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0C1529">
              <w:rPr>
                <w:b/>
                <w:sz w:val="26"/>
                <w:szCs w:val="26"/>
                <w:lang w:val="uk-UA"/>
              </w:rPr>
              <w:t xml:space="preserve">Голова правління                                                              </w:t>
            </w:r>
          </w:p>
          <w:p w:rsidR="005E6033" w:rsidRPr="0097618C" w:rsidRDefault="005E6033" w:rsidP="00E17DB7">
            <w:pPr>
              <w:jc w:val="both"/>
              <w:rPr>
                <w:i/>
                <w:sz w:val="26"/>
                <w:szCs w:val="26"/>
                <w:lang w:val="uk-UA"/>
              </w:rPr>
            </w:pPr>
          </w:p>
          <w:p w:rsidR="005E6033" w:rsidRPr="0097618C" w:rsidRDefault="005E6033" w:rsidP="00E17DB7">
            <w:pPr>
              <w:jc w:val="both"/>
              <w:rPr>
                <w:rFonts w:ascii="Arial" w:hAnsi="Arial" w:cs="Arial"/>
                <w:sz w:val="26"/>
                <w:szCs w:val="26"/>
                <w:lang w:val="uk-UA"/>
              </w:rPr>
            </w:pPr>
          </w:p>
        </w:tc>
        <w:tc>
          <w:tcPr>
            <w:tcW w:w="3686" w:type="dxa"/>
          </w:tcPr>
          <w:p w:rsidR="005E6033" w:rsidRPr="0097618C" w:rsidRDefault="005E6033" w:rsidP="00E17DB7">
            <w:pPr>
              <w:ind w:left="33" w:right="-168"/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D76EF">
              <w:rPr>
                <w:rFonts w:ascii="Arial" w:hAnsi="Arial" w:cs="Arial"/>
                <w:noProof/>
                <w:sz w:val="26"/>
                <w:szCs w:val="26"/>
                <w:lang w:val="en-US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Описание: C:\Users\1\Desktop\IMG печать .jpg" style="width:181.5pt;height:133.5pt;visibility:visible">
                  <v:imagedata r:id="rId5" o:title=""/>
                </v:shape>
              </w:pict>
            </w:r>
          </w:p>
        </w:tc>
        <w:tc>
          <w:tcPr>
            <w:tcW w:w="3246" w:type="dxa"/>
          </w:tcPr>
          <w:p w:rsidR="005E6033" w:rsidRPr="0097618C" w:rsidRDefault="005E6033" w:rsidP="00E17DB7">
            <w:pPr>
              <w:jc w:val="both"/>
              <w:rPr>
                <w:rFonts w:ascii="Arial" w:hAnsi="Arial" w:cs="Arial"/>
                <w:sz w:val="26"/>
                <w:szCs w:val="26"/>
                <w:lang w:val="uk-UA"/>
              </w:rPr>
            </w:pPr>
          </w:p>
          <w:p w:rsidR="005E6033" w:rsidRPr="0097618C" w:rsidRDefault="005E6033" w:rsidP="00E17DB7">
            <w:pPr>
              <w:jc w:val="both"/>
              <w:rPr>
                <w:rFonts w:ascii="Arial" w:hAnsi="Arial" w:cs="Arial"/>
                <w:sz w:val="26"/>
                <w:szCs w:val="26"/>
                <w:lang w:val="uk-UA"/>
              </w:rPr>
            </w:pPr>
          </w:p>
          <w:p w:rsidR="005E6033" w:rsidRPr="0097618C" w:rsidRDefault="005E6033" w:rsidP="00E17DB7">
            <w:pPr>
              <w:jc w:val="both"/>
              <w:rPr>
                <w:rFonts w:ascii="Arial" w:hAnsi="Arial" w:cs="Arial"/>
                <w:sz w:val="26"/>
                <w:szCs w:val="26"/>
                <w:lang w:val="uk-UA"/>
              </w:rPr>
            </w:pPr>
          </w:p>
          <w:p w:rsidR="005E6033" w:rsidRPr="0097618C" w:rsidRDefault="005E6033" w:rsidP="00E17DB7">
            <w:pPr>
              <w:jc w:val="both"/>
              <w:rPr>
                <w:sz w:val="26"/>
                <w:szCs w:val="26"/>
                <w:lang w:val="uk-UA"/>
              </w:rPr>
            </w:pPr>
          </w:p>
          <w:p w:rsidR="005E6033" w:rsidRPr="000C1529" w:rsidRDefault="005E6033" w:rsidP="00E17DB7">
            <w:pPr>
              <w:ind w:left="-108"/>
              <w:jc w:val="both"/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0C1529">
              <w:rPr>
                <w:b/>
                <w:sz w:val="26"/>
                <w:szCs w:val="26"/>
                <w:lang w:val="uk-UA"/>
              </w:rPr>
              <w:t>Мар’яна Котлярова</w:t>
            </w:r>
          </w:p>
        </w:tc>
      </w:tr>
    </w:tbl>
    <w:p w:rsidR="005E6033" w:rsidRPr="0097618C" w:rsidRDefault="005E6033" w:rsidP="00C03967">
      <w:pPr>
        <w:spacing w:line="280" w:lineRule="exact"/>
        <w:jc w:val="center"/>
        <w:rPr>
          <w:sz w:val="26"/>
          <w:szCs w:val="26"/>
          <w:lang w:val="uk-UA"/>
        </w:rPr>
      </w:pPr>
    </w:p>
    <w:p w:rsidR="005E6033" w:rsidRPr="0097618C" w:rsidRDefault="005E6033" w:rsidP="00C03967">
      <w:pPr>
        <w:spacing w:line="280" w:lineRule="exact"/>
        <w:jc w:val="center"/>
        <w:rPr>
          <w:sz w:val="26"/>
          <w:szCs w:val="26"/>
          <w:lang w:val="uk-UA"/>
        </w:rPr>
      </w:pPr>
    </w:p>
    <w:p w:rsidR="005E6033" w:rsidRPr="0097618C" w:rsidRDefault="005E6033" w:rsidP="00C03967">
      <w:pPr>
        <w:spacing w:line="280" w:lineRule="exact"/>
        <w:jc w:val="center"/>
        <w:rPr>
          <w:sz w:val="26"/>
          <w:szCs w:val="26"/>
          <w:lang w:val="uk-UA"/>
        </w:rPr>
      </w:pPr>
    </w:p>
    <w:p w:rsidR="005E6033" w:rsidRDefault="005E6033" w:rsidP="00C03967">
      <w:pPr>
        <w:spacing w:line="280" w:lineRule="exact"/>
        <w:jc w:val="center"/>
        <w:rPr>
          <w:sz w:val="26"/>
          <w:szCs w:val="26"/>
          <w:lang w:val="uk-UA"/>
        </w:rPr>
      </w:pPr>
    </w:p>
    <w:p w:rsidR="005E6033" w:rsidRDefault="005E6033" w:rsidP="00A46556">
      <w:pPr>
        <w:spacing w:line="280" w:lineRule="exact"/>
        <w:jc w:val="center"/>
        <w:outlineLvl w:val="0"/>
        <w:rPr>
          <w:sz w:val="26"/>
          <w:szCs w:val="26"/>
          <w:lang w:val="uk-UA"/>
        </w:rPr>
      </w:pPr>
    </w:p>
    <w:p w:rsidR="005E6033" w:rsidRDefault="005E6033" w:rsidP="00A46556">
      <w:pPr>
        <w:spacing w:line="280" w:lineRule="exact"/>
        <w:jc w:val="center"/>
        <w:outlineLvl w:val="0"/>
        <w:rPr>
          <w:sz w:val="26"/>
          <w:szCs w:val="26"/>
          <w:lang w:val="uk-UA"/>
        </w:rPr>
      </w:pPr>
    </w:p>
    <w:p w:rsidR="005E6033" w:rsidRDefault="005E6033" w:rsidP="00A46556">
      <w:pPr>
        <w:spacing w:line="280" w:lineRule="exact"/>
        <w:jc w:val="center"/>
        <w:outlineLvl w:val="0"/>
        <w:rPr>
          <w:sz w:val="26"/>
          <w:szCs w:val="26"/>
          <w:lang w:val="uk-UA"/>
        </w:rPr>
      </w:pPr>
    </w:p>
    <w:p w:rsidR="005E6033" w:rsidRDefault="005E6033" w:rsidP="00A46556">
      <w:pPr>
        <w:spacing w:line="280" w:lineRule="exact"/>
        <w:jc w:val="center"/>
        <w:outlineLvl w:val="0"/>
        <w:rPr>
          <w:sz w:val="26"/>
          <w:szCs w:val="26"/>
          <w:lang w:val="uk-UA"/>
        </w:rPr>
      </w:pPr>
    </w:p>
    <w:p w:rsidR="005E6033" w:rsidRDefault="005E6033" w:rsidP="00A46556">
      <w:pPr>
        <w:spacing w:line="280" w:lineRule="exact"/>
        <w:jc w:val="center"/>
        <w:outlineLvl w:val="0"/>
        <w:rPr>
          <w:sz w:val="26"/>
          <w:szCs w:val="26"/>
          <w:lang w:val="uk-UA"/>
        </w:rPr>
      </w:pPr>
    </w:p>
    <w:p w:rsidR="005E6033" w:rsidRDefault="005E6033" w:rsidP="00A46556">
      <w:pPr>
        <w:spacing w:line="280" w:lineRule="exact"/>
        <w:jc w:val="center"/>
        <w:outlineLvl w:val="0"/>
        <w:rPr>
          <w:sz w:val="26"/>
          <w:szCs w:val="26"/>
          <w:lang w:val="uk-UA"/>
        </w:rPr>
      </w:pPr>
    </w:p>
    <w:p w:rsidR="005E6033" w:rsidRDefault="005E6033" w:rsidP="00A46556">
      <w:pPr>
        <w:spacing w:line="280" w:lineRule="exact"/>
        <w:jc w:val="center"/>
        <w:outlineLvl w:val="0"/>
        <w:rPr>
          <w:sz w:val="26"/>
          <w:szCs w:val="26"/>
          <w:lang w:val="uk-UA"/>
        </w:rPr>
      </w:pPr>
    </w:p>
    <w:p w:rsidR="005E6033" w:rsidRPr="0097618C" w:rsidRDefault="005E6033" w:rsidP="00A46556">
      <w:pPr>
        <w:spacing w:line="280" w:lineRule="exact"/>
        <w:jc w:val="center"/>
        <w:outlineLvl w:val="0"/>
        <w:rPr>
          <w:sz w:val="26"/>
          <w:szCs w:val="26"/>
          <w:lang w:val="uk-UA"/>
        </w:rPr>
      </w:pPr>
      <w:r w:rsidRPr="0097618C">
        <w:rPr>
          <w:sz w:val="26"/>
          <w:szCs w:val="26"/>
          <w:lang w:val="uk-UA"/>
        </w:rPr>
        <w:t xml:space="preserve">Орієнтовна програма перебування </w:t>
      </w:r>
    </w:p>
    <w:p w:rsidR="005E6033" w:rsidRPr="0097618C" w:rsidRDefault="005E6033" w:rsidP="00C03967">
      <w:pPr>
        <w:spacing w:line="280" w:lineRule="exact"/>
        <w:jc w:val="center"/>
        <w:rPr>
          <w:sz w:val="26"/>
          <w:szCs w:val="26"/>
          <w:lang w:val="uk-UA"/>
        </w:rPr>
      </w:pPr>
      <w:r w:rsidRPr="0097618C">
        <w:rPr>
          <w:sz w:val="26"/>
          <w:szCs w:val="26"/>
          <w:lang w:val="uk-UA"/>
        </w:rPr>
        <w:t>української делегації в Угорщині /Австрії /Словаччині</w:t>
      </w:r>
    </w:p>
    <w:p w:rsidR="005E6033" w:rsidRPr="0097618C" w:rsidRDefault="005E6033" w:rsidP="00C03967">
      <w:pPr>
        <w:spacing w:line="300" w:lineRule="exact"/>
        <w:jc w:val="center"/>
        <w:rPr>
          <w:sz w:val="26"/>
          <w:szCs w:val="26"/>
          <w:lang w:val="uk-UA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6"/>
        <w:gridCol w:w="8704"/>
      </w:tblGrid>
      <w:tr w:rsidR="005E6033" w:rsidRPr="0097618C" w:rsidTr="00CD76EF">
        <w:trPr>
          <w:jc w:val="center"/>
        </w:trPr>
        <w:tc>
          <w:tcPr>
            <w:tcW w:w="1786" w:type="dxa"/>
            <w:tcBorders>
              <w:bottom w:val="nil"/>
            </w:tcBorders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after="0" w:afterAutospacing="0" w:line="300" w:lineRule="exact"/>
              <w:jc w:val="center"/>
              <w:textAlignment w:val="baseline"/>
              <w:rPr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Час</w:t>
            </w:r>
          </w:p>
        </w:tc>
        <w:tc>
          <w:tcPr>
            <w:tcW w:w="8704" w:type="dxa"/>
            <w:tcBorders>
              <w:bottom w:val="nil"/>
            </w:tcBorders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after="0" w:afterAutospacing="0" w:line="300" w:lineRule="exact"/>
              <w:jc w:val="center"/>
              <w:textAlignment w:val="baseline"/>
              <w:rPr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Захід</w:t>
            </w:r>
          </w:p>
        </w:tc>
      </w:tr>
      <w:tr w:rsidR="005E6033" w:rsidRPr="0097618C" w:rsidTr="00CD76EF">
        <w:trPr>
          <w:jc w:val="center"/>
        </w:trPr>
        <w:tc>
          <w:tcPr>
            <w:tcW w:w="10490" w:type="dxa"/>
            <w:gridSpan w:val="2"/>
            <w:tcBorders>
              <w:top w:val="nil"/>
              <w:bottom w:val="nil"/>
            </w:tcBorders>
            <w:shd w:val="clear" w:color="auto" w:fill="E0E0E0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after="0" w:afterAutospacing="0" w:line="300" w:lineRule="exact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b/>
                <w:sz w:val="26"/>
                <w:szCs w:val="26"/>
                <w:lang w:val="uk-UA"/>
              </w:rPr>
              <w:t>05.10.2017</w:t>
            </w:r>
          </w:p>
        </w:tc>
      </w:tr>
      <w:tr w:rsidR="005E6033" w:rsidRPr="0097618C" w:rsidTr="00CD76EF">
        <w:trPr>
          <w:jc w:val="center"/>
        </w:trPr>
        <w:tc>
          <w:tcPr>
            <w:tcW w:w="1786" w:type="dxa"/>
            <w:tcBorders>
              <w:top w:val="nil"/>
            </w:tcBorders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06.30</w:t>
            </w:r>
          </w:p>
        </w:tc>
        <w:tc>
          <w:tcPr>
            <w:tcW w:w="8704" w:type="dxa"/>
            <w:tcBorders>
              <w:top w:val="nil"/>
            </w:tcBorders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Виїзд з м. Мукачеве</w:t>
            </w:r>
          </w:p>
        </w:tc>
      </w:tr>
      <w:tr w:rsidR="005E6033" w:rsidRPr="0097618C" w:rsidTr="00CD76EF">
        <w:trPr>
          <w:jc w:val="center"/>
        </w:trPr>
        <w:tc>
          <w:tcPr>
            <w:tcW w:w="1786" w:type="dxa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07.00-09.00</w:t>
            </w:r>
          </w:p>
        </w:tc>
        <w:tc>
          <w:tcPr>
            <w:tcW w:w="8704" w:type="dxa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Перетин державного кордону Україна-Угорщина</w:t>
            </w:r>
          </w:p>
        </w:tc>
      </w:tr>
      <w:tr w:rsidR="005E6033" w:rsidRPr="0097618C" w:rsidTr="00CD76EF">
        <w:trPr>
          <w:jc w:val="center"/>
        </w:trPr>
        <w:tc>
          <w:tcPr>
            <w:tcW w:w="1786" w:type="dxa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09.00-14.00</w:t>
            </w:r>
          </w:p>
        </w:tc>
        <w:tc>
          <w:tcPr>
            <w:tcW w:w="8704" w:type="dxa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Переїзд до м. Будапешт (Угорщина)</w:t>
            </w:r>
          </w:p>
        </w:tc>
      </w:tr>
      <w:tr w:rsidR="005E6033" w:rsidRPr="0097618C" w:rsidTr="00CD76EF">
        <w:trPr>
          <w:jc w:val="center"/>
        </w:trPr>
        <w:tc>
          <w:tcPr>
            <w:tcW w:w="1786" w:type="dxa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14.00-16.00</w:t>
            </w:r>
          </w:p>
        </w:tc>
        <w:tc>
          <w:tcPr>
            <w:tcW w:w="8704" w:type="dxa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Екскурсія «Сентендре — найказковіше місто Угорщини»</w:t>
            </w:r>
          </w:p>
        </w:tc>
      </w:tr>
      <w:tr w:rsidR="005E6033" w:rsidRPr="0097618C" w:rsidTr="00CD76EF">
        <w:trPr>
          <w:jc w:val="center"/>
        </w:trPr>
        <w:tc>
          <w:tcPr>
            <w:tcW w:w="1786" w:type="dxa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16.00-18.00</w:t>
            </w:r>
          </w:p>
        </w:tc>
        <w:tc>
          <w:tcPr>
            <w:tcW w:w="8704" w:type="dxa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Переїзд до м. Балатональмаді(озеро Балатон, Угорщина)</w:t>
            </w:r>
          </w:p>
        </w:tc>
      </w:tr>
      <w:tr w:rsidR="005E6033" w:rsidRPr="0097618C" w:rsidTr="00CD76EF">
        <w:trPr>
          <w:jc w:val="center"/>
        </w:trPr>
        <w:tc>
          <w:tcPr>
            <w:tcW w:w="1786" w:type="dxa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18.00-20.00</w:t>
            </w:r>
          </w:p>
        </w:tc>
        <w:tc>
          <w:tcPr>
            <w:tcW w:w="8704" w:type="dxa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Вечеря. Поселення в готелі</w:t>
            </w:r>
          </w:p>
        </w:tc>
      </w:tr>
      <w:tr w:rsidR="005E6033" w:rsidRPr="0097618C" w:rsidTr="00CD76EF">
        <w:trPr>
          <w:jc w:val="center"/>
        </w:trPr>
        <w:tc>
          <w:tcPr>
            <w:tcW w:w="1786" w:type="dxa"/>
            <w:tcBorders>
              <w:bottom w:val="nil"/>
            </w:tcBorders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20.00-21.00</w:t>
            </w:r>
          </w:p>
        </w:tc>
        <w:tc>
          <w:tcPr>
            <w:tcW w:w="8704" w:type="dxa"/>
            <w:tcBorders>
              <w:bottom w:val="nil"/>
            </w:tcBorders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textAlignment w:val="baseline"/>
              <w:rPr>
                <w:sz w:val="26"/>
                <w:szCs w:val="26"/>
                <w:lang w:val="uk-UA"/>
              </w:rPr>
            </w:pPr>
            <w:r w:rsidRPr="00CD76EF">
              <w:rPr>
                <w:i/>
                <w:sz w:val="26"/>
                <w:szCs w:val="26"/>
                <w:lang w:val="uk-UA"/>
              </w:rPr>
              <w:t>Знайомство учасників</w:t>
            </w:r>
            <w:r w:rsidRPr="00CD76EF">
              <w:rPr>
                <w:sz w:val="26"/>
                <w:szCs w:val="26"/>
                <w:lang w:val="uk-UA"/>
              </w:rPr>
              <w:t>. Створення умов для ефективної роботи семінару</w:t>
            </w:r>
          </w:p>
        </w:tc>
      </w:tr>
      <w:tr w:rsidR="005E6033" w:rsidRPr="0097618C" w:rsidTr="00CD76EF">
        <w:trPr>
          <w:jc w:val="center"/>
        </w:trPr>
        <w:tc>
          <w:tcPr>
            <w:tcW w:w="10490" w:type="dxa"/>
            <w:gridSpan w:val="2"/>
            <w:tcBorders>
              <w:top w:val="nil"/>
              <w:bottom w:val="nil"/>
            </w:tcBorders>
            <w:shd w:val="clear" w:color="auto" w:fill="E0E0E0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after="0" w:afterAutospacing="0" w:line="300" w:lineRule="exact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b/>
                <w:sz w:val="26"/>
                <w:szCs w:val="26"/>
                <w:lang w:val="uk-UA"/>
              </w:rPr>
              <w:t>06.10.2017</w:t>
            </w:r>
          </w:p>
        </w:tc>
      </w:tr>
      <w:tr w:rsidR="005E6033" w:rsidRPr="0097618C" w:rsidTr="00CD76EF">
        <w:trPr>
          <w:jc w:val="center"/>
        </w:trPr>
        <w:tc>
          <w:tcPr>
            <w:tcW w:w="1786" w:type="dxa"/>
            <w:tcBorders>
              <w:top w:val="nil"/>
            </w:tcBorders>
            <w:shd w:val="clear" w:color="auto" w:fill="FFFFFF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07.00-08.30</w:t>
            </w:r>
          </w:p>
        </w:tc>
        <w:tc>
          <w:tcPr>
            <w:tcW w:w="8704" w:type="dxa"/>
            <w:tcBorders>
              <w:top w:val="nil"/>
            </w:tcBorders>
            <w:shd w:val="clear" w:color="auto" w:fill="FFFFFF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textAlignment w:val="baseline"/>
              <w:rPr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Сніданок</w:t>
            </w:r>
          </w:p>
        </w:tc>
      </w:tr>
      <w:tr w:rsidR="005E6033" w:rsidRPr="0097618C" w:rsidTr="00CD76EF">
        <w:trPr>
          <w:jc w:val="center"/>
        </w:trPr>
        <w:tc>
          <w:tcPr>
            <w:tcW w:w="1786" w:type="dxa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08.30-09.00</w:t>
            </w:r>
          </w:p>
        </w:tc>
        <w:tc>
          <w:tcPr>
            <w:tcW w:w="8704" w:type="dxa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textAlignment w:val="baseline"/>
              <w:rPr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Урочисте відкриття семінару «Формування свідомого і відповідального ставлення до батьківства як основа сучасної сімейної політики»</w:t>
            </w:r>
          </w:p>
        </w:tc>
      </w:tr>
      <w:tr w:rsidR="005E6033" w:rsidRPr="0097618C" w:rsidTr="00CD76EF">
        <w:trPr>
          <w:jc w:val="center"/>
        </w:trPr>
        <w:tc>
          <w:tcPr>
            <w:tcW w:w="1786" w:type="dxa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09.00-10.30</w:t>
            </w:r>
          </w:p>
        </w:tc>
        <w:tc>
          <w:tcPr>
            <w:tcW w:w="8704" w:type="dxa"/>
            <w:vAlign w:val="center"/>
          </w:tcPr>
          <w:p w:rsidR="005E6033" w:rsidRPr="00CD76EF" w:rsidRDefault="005E6033" w:rsidP="00CD76EF">
            <w:pPr>
              <w:spacing w:line="300" w:lineRule="exact"/>
              <w:rPr>
                <w:sz w:val="26"/>
                <w:szCs w:val="26"/>
                <w:lang w:val="uk-UA"/>
              </w:rPr>
            </w:pPr>
            <w:r w:rsidRPr="00CD76EF">
              <w:rPr>
                <w:i/>
                <w:sz w:val="26"/>
                <w:szCs w:val="26"/>
                <w:lang w:val="uk-UA"/>
              </w:rPr>
              <w:t xml:space="preserve">Перша сесія </w:t>
            </w:r>
            <w:r w:rsidRPr="00CD76EF">
              <w:rPr>
                <w:sz w:val="26"/>
                <w:szCs w:val="26"/>
                <w:lang w:val="uk-UA"/>
              </w:rPr>
              <w:t xml:space="preserve">«Сім’я і батьківство в умовах сучасного розвитку. </w:t>
            </w:r>
          </w:p>
          <w:p w:rsidR="005E6033" w:rsidRPr="00CD76EF" w:rsidRDefault="005E6033" w:rsidP="00CD76EF">
            <w:pPr>
              <w:spacing w:line="300" w:lineRule="exact"/>
              <w:rPr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 xml:space="preserve">Концепція сімейної політики в Угорщині. Обмін досвідом» </w:t>
            </w:r>
          </w:p>
        </w:tc>
      </w:tr>
      <w:tr w:rsidR="005E6033" w:rsidRPr="0097618C" w:rsidTr="00CD76EF">
        <w:trPr>
          <w:jc w:val="center"/>
        </w:trPr>
        <w:tc>
          <w:tcPr>
            <w:tcW w:w="1786" w:type="dxa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10.30-10.50</w:t>
            </w:r>
          </w:p>
        </w:tc>
        <w:tc>
          <w:tcPr>
            <w:tcW w:w="8704" w:type="dxa"/>
            <w:vAlign w:val="center"/>
          </w:tcPr>
          <w:p w:rsidR="005E6033" w:rsidRPr="00CD76EF" w:rsidRDefault="005E6033" w:rsidP="00CD76EF">
            <w:pPr>
              <w:spacing w:line="300" w:lineRule="exact"/>
              <w:rPr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Перерва на каву</w:t>
            </w:r>
          </w:p>
        </w:tc>
      </w:tr>
      <w:tr w:rsidR="005E6033" w:rsidRPr="0097618C" w:rsidTr="00CD76EF">
        <w:trPr>
          <w:jc w:val="center"/>
        </w:trPr>
        <w:tc>
          <w:tcPr>
            <w:tcW w:w="1786" w:type="dxa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10.50-12.00</w:t>
            </w:r>
          </w:p>
        </w:tc>
        <w:tc>
          <w:tcPr>
            <w:tcW w:w="8704" w:type="dxa"/>
            <w:vAlign w:val="center"/>
          </w:tcPr>
          <w:p w:rsidR="005E6033" w:rsidRPr="00CD76EF" w:rsidRDefault="005E6033" w:rsidP="00CD76EF">
            <w:pPr>
              <w:pStyle w:val="Heading2"/>
              <w:spacing w:before="0" w:beforeAutospacing="0" w:after="0" w:afterAutospacing="0"/>
              <w:textAlignment w:val="top"/>
              <w:rPr>
                <w:b w:val="0"/>
                <w:sz w:val="26"/>
                <w:szCs w:val="26"/>
                <w:lang w:val="uk-UA"/>
              </w:rPr>
            </w:pPr>
            <w:r w:rsidRPr="00CD76EF">
              <w:rPr>
                <w:b w:val="0"/>
                <w:i/>
                <w:sz w:val="26"/>
                <w:szCs w:val="26"/>
                <w:lang w:val="uk-UA"/>
              </w:rPr>
              <w:t xml:space="preserve">Друга сесія </w:t>
            </w:r>
            <w:r w:rsidRPr="00CD76EF">
              <w:rPr>
                <w:b w:val="0"/>
                <w:sz w:val="26"/>
                <w:szCs w:val="26"/>
                <w:lang w:val="uk-UA"/>
              </w:rPr>
              <w:t>«Сім’я якфактор особистісного розвитку дитини»</w:t>
            </w:r>
          </w:p>
        </w:tc>
      </w:tr>
      <w:tr w:rsidR="005E6033" w:rsidRPr="0097618C" w:rsidTr="00CD76EF">
        <w:trPr>
          <w:jc w:val="center"/>
        </w:trPr>
        <w:tc>
          <w:tcPr>
            <w:tcW w:w="1786" w:type="dxa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12.00-19.00</w:t>
            </w:r>
          </w:p>
        </w:tc>
        <w:tc>
          <w:tcPr>
            <w:tcW w:w="8704" w:type="dxa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textAlignment w:val="baseline"/>
              <w:rPr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Екскурсія «Перлини Балатону». Відвідування озера Хевіз</w:t>
            </w:r>
          </w:p>
        </w:tc>
      </w:tr>
      <w:tr w:rsidR="005E6033" w:rsidRPr="0097618C" w:rsidTr="00CD76EF">
        <w:trPr>
          <w:jc w:val="center"/>
        </w:trPr>
        <w:tc>
          <w:tcPr>
            <w:tcW w:w="1786" w:type="dxa"/>
            <w:tcBorders>
              <w:bottom w:val="nil"/>
            </w:tcBorders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19.00-20.00</w:t>
            </w:r>
          </w:p>
        </w:tc>
        <w:tc>
          <w:tcPr>
            <w:tcW w:w="8704" w:type="dxa"/>
            <w:tcBorders>
              <w:bottom w:val="nil"/>
            </w:tcBorders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textAlignment w:val="baseline"/>
              <w:rPr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Вечеря. Вільний час</w:t>
            </w:r>
          </w:p>
        </w:tc>
      </w:tr>
      <w:tr w:rsidR="005E6033" w:rsidRPr="0097618C" w:rsidTr="00CD76EF">
        <w:trPr>
          <w:jc w:val="center"/>
        </w:trPr>
        <w:tc>
          <w:tcPr>
            <w:tcW w:w="10490" w:type="dxa"/>
            <w:gridSpan w:val="2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b/>
                <w:sz w:val="26"/>
                <w:szCs w:val="26"/>
                <w:lang w:val="uk-UA"/>
              </w:rPr>
              <w:t>07.10.2017</w:t>
            </w:r>
          </w:p>
        </w:tc>
      </w:tr>
      <w:tr w:rsidR="005E6033" w:rsidRPr="0097618C" w:rsidTr="00CD76EF">
        <w:trPr>
          <w:jc w:val="center"/>
        </w:trPr>
        <w:tc>
          <w:tcPr>
            <w:tcW w:w="1786" w:type="dxa"/>
            <w:tcBorders>
              <w:top w:val="nil"/>
            </w:tcBorders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07.00-08.00</w:t>
            </w:r>
          </w:p>
        </w:tc>
        <w:tc>
          <w:tcPr>
            <w:tcW w:w="8704" w:type="dxa"/>
            <w:tcBorders>
              <w:top w:val="nil"/>
            </w:tcBorders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textAlignment w:val="baseline"/>
              <w:rPr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Сніданок</w:t>
            </w:r>
          </w:p>
        </w:tc>
      </w:tr>
      <w:tr w:rsidR="005E6033" w:rsidRPr="0097618C" w:rsidTr="00CD76EF">
        <w:trPr>
          <w:jc w:val="center"/>
        </w:trPr>
        <w:tc>
          <w:tcPr>
            <w:tcW w:w="1786" w:type="dxa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08.00-10.00</w:t>
            </w:r>
          </w:p>
        </w:tc>
        <w:tc>
          <w:tcPr>
            <w:tcW w:w="8704" w:type="dxa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textAlignment w:val="baseline"/>
              <w:rPr>
                <w:sz w:val="26"/>
                <w:szCs w:val="26"/>
                <w:lang w:val="uk-UA"/>
              </w:rPr>
            </w:pPr>
            <w:r w:rsidRPr="00CD76EF">
              <w:rPr>
                <w:i/>
                <w:sz w:val="26"/>
                <w:szCs w:val="26"/>
                <w:lang w:val="uk-UA"/>
              </w:rPr>
              <w:t xml:space="preserve">Третя сесія </w:t>
            </w:r>
            <w:r w:rsidRPr="00CD76EF">
              <w:rPr>
                <w:sz w:val="26"/>
                <w:szCs w:val="26"/>
                <w:lang w:val="uk-UA"/>
              </w:rPr>
              <w:t>«Відповідальне батьківство, його складові та фактори формування»</w:t>
            </w:r>
          </w:p>
        </w:tc>
      </w:tr>
      <w:tr w:rsidR="005E6033" w:rsidRPr="0097618C" w:rsidTr="00CD76EF">
        <w:trPr>
          <w:jc w:val="center"/>
        </w:trPr>
        <w:tc>
          <w:tcPr>
            <w:tcW w:w="1786" w:type="dxa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10.00-12.00</w:t>
            </w:r>
          </w:p>
        </w:tc>
        <w:tc>
          <w:tcPr>
            <w:tcW w:w="8704" w:type="dxa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Виїзд в Австрію. Переїзд до Відня</w:t>
            </w:r>
          </w:p>
        </w:tc>
      </w:tr>
      <w:tr w:rsidR="005E6033" w:rsidRPr="0097618C" w:rsidTr="00CD76EF">
        <w:trPr>
          <w:jc w:val="center"/>
        </w:trPr>
        <w:tc>
          <w:tcPr>
            <w:tcW w:w="1786" w:type="dxa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12.00-19.00</w:t>
            </w:r>
          </w:p>
        </w:tc>
        <w:tc>
          <w:tcPr>
            <w:tcW w:w="8704" w:type="dxa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Екскурсія «Віденський калейдоскоп. Знайомство з містом»</w:t>
            </w:r>
          </w:p>
        </w:tc>
      </w:tr>
      <w:tr w:rsidR="005E6033" w:rsidRPr="0097618C" w:rsidTr="00CD76EF">
        <w:trPr>
          <w:jc w:val="center"/>
        </w:trPr>
        <w:tc>
          <w:tcPr>
            <w:tcW w:w="1786" w:type="dxa"/>
            <w:tcBorders>
              <w:bottom w:val="nil"/>
            </w:tcBorders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19.00-20.00</w:t>
            </w:r>
          </w:p>
        </w:tc>
        <w:tc>
          <w:tcPr>
            <w:tcW w:w="8704" w:type="dxa"/>
            <w:tcBorders>
              <w:bottom w:val="nil"/>
            </w:tcBorders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textAlignment w:val="baseline"/>
              <w:rPr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Вечеря. Вільний час</w:t>
            </w:r>
          </w:p>
        </w:tc>
      </w:tr>
      <w:tr w:rsidR="005E6033" w:rsidRPr="0097618C" w:rsidTr="00CD76EF">
        <w:trPr>
          <w:jc w:val="center"/>
        </w:trPr>
        <w:tc>
          <w:tcPr>
            <w:tcW w:w="10490" w:type="dxa"/>
            <w:gridSpan w:val="2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b/>
                <w:sz w:val="26"/>
                <w:szCs w:val="26"/>
                <w:lang w:val="uk-UA"/>
              </w:rPr>
              <w:t>08.10.2017</w:t>
            </w:r>
          </w:p>
        </w:tc>
      </w:tr>
      <w:tr w:rsidR="005E6033" w:rsidRPr="0097618C" w:rsidTr="00CD76EF">
        <w:trPr>
          <w:jc w:val="center"/>
        </w:trPr>
        <w:tc>
          <w:tcPr>
            <w:tcW w:w="1786" w:type="dxa"/>
            <w:tcBorders>
              <w:top w:val="nil"/>
            </w:tcBorders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07.00-08.00</w:t>
            </w:r>
          </w:p>
        </w:tc>
        <w:tc>
          <w:tcPr>
            <w:tcW w:w="8704" w:type="dxa"/>
            <w:tcBorders>
              <w:top w:val="nil"/>
            </w:tcBorders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textAlignment w:val="baseline"/>
              <w:rPr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Сніданок</w:t>
            </w:r>
          </w:p>
        </w:tc>
      </w:tr>
      <w:tr w:rsidR="005E6033" w:rsidRPr="0097618C" w:rsidTr="00CD76EF">
        <w:trPr>
          <w:jc w:val="center"/>
        </w:trPr>
        <w:tc>
          <w:tcPr>
            <w:tcW w:w="1786" w:type="dxa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jc w:val="center"/>
              <w:textAlignment w:val="baseline"/>
              <w:rPr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08.00-10.00</w:t>
            </w:r>
          </w:p>
        </w:tc>
        <w:tc>
          <w:tcPr>
            <w:tcW w:w="8704" w:type="dxa"/>
            <w:vAlign w:val="center"/>
          </w:tcPr>
          <w:p w:rsidR="005E6033" w:rsidRPr="00CD76EF" w:rsidRDefault="005E6033" w:rsidP="00E17DB7">
            <w:pPr>
              <w:rPr>
                <w:sz w:val="26"/>
                <w:szCs w:val="26"/>
                <w:lang w:val="uk-UA"/>
              </w:rPr>
            </w:pPr>
            <w:r w:rsidRPr="00CD76EF">
              <w:rPr>
                <w:i/>
                <w:sz w:val="26"/>
                <w:szCs w:val="26"/>
                <w:lang w:val="uk-UA"/>
              </w:rPr>
              <w:t xml:space="preserve">Четверта сесія </w:t>
            </w:r>
            <w:r w:rsidRPr="00CD76EF">
              <w:rPr>
                <w:sz w:val="26"/>
                <w:szCs w:val="26"/>
                <w:lang w:val="uk-UA"/>
              </w:rPr>
              <w:t>«Роль дитячо-батьківських взаємин при формуванні сімейних цінностей сучасної молоді»</w:t>
            </w:r>
          </w:p>
        </w:tc>
      </w:tr>
      <w:tr w:rsidR="005E6033" w:rsidRPr="0097618C" w:rsidTr="00CD76EF">
        <w:trPr>
          <w:jc w:val="center"/>
        </w:trPr>
        <w:tc>
          <w:tcPr>
            <w:tcW w:w="1786" w:type="dxa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10.00-12.00</w:t>
            </w:r>
          </w:p>
        </w:tc>
        <w:tc>
          <w:tcPr>
            <w:tcW w:w="8704" w:type="dxa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Виїзд в Словаччину. Переїзд до Братислави</w:t>
            </w:r>
          </w:p>
        </w:tc>
      </w:tr>
      <w:tr w:rsidR="005E6033" w:rsidRPr="0097618C" w:rsidTr="00CD76EF">
        <w:trPr>
          <w:jc w:val="center"/>
        </w:trPr>
        <w:tc>
          <w:tcPr>
            <w:tcW w:w="1786" w:type="dxa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12.00-19.00</w:t>
            </w:r>
          </w:p>
        </w:tc>
        <w:tc>
          <w:tcPr>
            <w:tcW w:w="8704" w:type="dxa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Екскурсія «Братислава — наймолодша столиця Європи»</w:t>
            </w:r>
          </w:p>
        </w:tc>
      </w:tr>
      <w:tr w:rsidR="005E6033" w:rsidRPr="0097618C" w:rsidTr="00CD76EF">
        <w:trPr>
          <w:jc w:val="center"/>
        </w:trPr>
        <w:tc>
          <w:tcPr>
            <w:tcW w:w="1786" w:type="dxa"/>
            <w:tcBorders>
              <w:bottom w:val="nil"/>
            </w:tcBorders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19.00-20.00</w:t>
            </w:r>
          </w:p>
        </w:tc>
        <w:tc>
          <w:tcPr>
            <w:tcW w:w="8704" w:type="dxa"/>
            <w:tcBorders>
              <w:bottom w:val="nil"/>
            </w:tcBorders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textAlignment w:val="baseline"/>
              <w:rPr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Вечеря. Вільний час</w:t>
            </w:r>
          </w:p>
        </w:tc>
      </w:tr>
      <w:tr w:rsidR="005E6033" w:rsidRPr="0097618C" w:rsidTr="00CD76EF">
        <w:trPr>
          <w:jc w:val="center"/>
        </w:trPr>
        <w:tc>
          <w:tcPr>
            <w:tcW w:w="10490" w:type="dxa"/>
            <w:gridSpan w:val="2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b/>
                <w:sz w:val="26"/>
                <w:szCs w:val="26"/>
                <w:lang w:val="uk-UA"/>
              </w:rPr>
              <w:t>09.10.2017</w:t>
            </w:r>
          </w:p>
        </w:tc>
      </w:tr>
      <w:tr w:rsidR="005E6033" w:rsidRPr="0097618C" w:rsidTr="00CD76EF">
        <w:trPr>
          <w:jc w:val="center"/>
        </w:trPr>
        <w:tc>
          <w:tcPr>
            <w:tcW w:w="1786" w:type="dxa"/>
            <w:tcBorders>
              <w:top w:val="nil"/>
            </w:tcBorders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07.00-08.00</w:t>
            </w:r>
          </w:p>
        </w:tc>
        <w:tc>
          <w:tcPr>
            <w:tcW w:w="8704" w:type="dxa"/>
            <w:tcBorders>
              <w:top w:val="nil"/>
            </w:tcBorders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textAlignment w:val="baseline"/>
              <w:rPr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Сніданок</w:t>
            </w:r>
          </w:p>
        </w:tc>
      </w:tr>
      <w:tr w:rsidR="005E6033" w:rsidRPr="00A46556" w:rsidTr="00CD76EF">
        <w:trPr>
          <w:jc w:val="center"/>
        </w:trPr>
        <w:tc>
          <w:tcPr>
            <w:tcW w:w="1786" w:type="dxa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08.00-10.00</w:t>
            </w:r>
          </w:p>
        </w:tc>
        <w:tc>
          <w:tcPr>
            <w:tcW w:w="8704" w:type="dxa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textAlignment w:val="baseline"/>
              <w:rPr>
                <w:sz w:val="26"/>
                <w:szCs w:val="26"/>
                <w:lang w:val="uk-UA"/>
              </w:rPr>
            </w:pPr>
            <w:r w:rsidRPr="00CD76EF">
              <w:rPr>
                <w:i/>
                <w:sz w:val="26"/>
                <w:szCs w:val="26"/>
                <w:lang w:val="uk-UA"/>
              </w:rPr>
              <w:t>П’ята сесія</w:t>
            </w:r>
            <w:r w:rsidRPr="00CD76EF">
              <w:rPr>
                <w:sz w:val="26"/>
                <w:szCs w:val="26"/>
                <w:lang w:val="uk-UA"/>
              </w:rPr>
              <w:t>«Модель формування ціннісних орієнтацій молоді в сфері сім’ї та сімейних відносин»</w:t>
            </w:r>
          </w:p>
        </w:tc>
      </w:tr>
      <w:tr w:rsidR="005E6033" w:rsidRPr="0097618C" w:rsidTr="00CD76EF">
        <w:trPr>
          <w:jc w:val="center"/>
        </w:trPr>
        <w:tc>
          <w:tcPr>
            <w:tcW w:w="1786" w:type="dxa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10.00-12.00</w:t>
            </w:r>
          </w:p>
        </w:tc>
        <w:tc>
          <w:tcPr>
            <w:tcW w:w="8704" w:type="dxa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textAlignment w:val="baseline"/>
              <w:rPr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Закриття семінару. Вручення сертифікатів</w:t>
            </w:r>
          </w:p>
        </w:tc>
      </w:tr>
      <w:tr w:rsidR="005E6033" w:rsidRPr="0097618C" w:rsidTr="00CD76EF">
        <w:trPr>
          <w:jc w:val="center"/>
        </w:trPr>
        <w:tc>
          <w:tcPr>
            <w:tcW w:w="1786" w:type="dxa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12.00-14.00</w:t>
            </w:r>
          </w:p>
        </w:tc>
        <w:tc>
          <w:tcPr>
            <w:tcW w:w="8704" w:type="dxa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textAlignment w:val="baseline"/>
              <w:rPr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Переїзд до Будапешту. Поселення в готелі</w:t>
            </w:r>
          </w:p>
        </w:tc>
      </w:tr>
      <w:tr w:rsidR="005E6033" w:rsidRPr="0097618C" w:rsidTr="00CD76EF">
        <w:trPr>
          <w:jc w:val="center"/>
        </w:trPr>
        <w:tc>
          <w:tcPr>
            <w:tcW w:w="1786" w:type="dxa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14.00-19.00</w:t>
            </w:r>
          </w:p>
        </w:tc>
        <w:tc>
          <w:tcPr>
            <w:tcW w:w="8704" w:type="dxa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textAlignment w:val="baseline"/>
              <w:rPr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Екскурсія «</w:t>
            </w:r>
            <w:r w:rsidRPr="00CD76EF">
              <w:rPr>
                <w:color w:val="222222"/>
                <w:sz w:val="26"/>
                <w:szCs w:val="26"/>
                <w:shd w:val="clear" w:color="auto" w:fill="FFFFFF"/>
                <w:lang w:val="uk-UA"/>
              </w:rPr>
              <w:t>Незабутній день у Будапешті»</w:t>
            </w:r>
          </w:p>
        </w:tc>
      </w:tr>
      <w:tr w:rsidR="005E6033" w:rsidRPr="0097618C" w:rsidTr="00CD76EF">
        <w:trPr>
          <w:jc w:val="center"/>
        </w:trPr>
        <w:tc>
          <w:tcPr>
            <w:tcW w:w="1786" w:type="dxa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19.00-20.00</w:t>
            </w:r>
          </w:p>
        </w:tc>
        <w:tc>
          <w:tcPr>
            <w:tcW w:w="8704" w:type="dxa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textAlignment w:val="baseline"/>
              <w:rPr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Вечеря. Вільний час</w:t>
            </w:r>
          </w:p>
        </w:tc>
      </w:tr>
      <w:tr w:rsidR="005E6033" w:rsidRPr="0097618C" w:rsidTr="00CD76EF">
        <w:trPr>
          <w:jc w:val="center"/>
        </w:trPr>
        <w:tc>
          <w:tcPr>
            <w:tcW w:w="1786" w:type="dxa"/>
            <w:tcBorders>
              <w:bottom w:val="nil"/>
            </w:tcBorders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20.00-22.00</w:t>
            </w:r>
          </w:p>
        </w:tc>
        <w:tc>
          <w:tcPr>
            <w:tcW w:w="8704" w:type="dxa"/>
            <w:tcBorders>
              <w:bottom w:val="nil"/>
            </w:tcBorders>
            <w:vAlign w:val="center"/>
          </w:tcPr>
          <w:p w:rsidR="005E6033" w:rsidRPr="00CD76EF" w:rsidRDefault="005E6033" w:rsidP="00CD76EF">
            <w:pPr>
              <w:spacing w:line="300" w:lineRule="exact"/>
              <w:rPr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Будапешт вечірній на річковому трамвайчику (</w:t>
            </w:r>
            <w:r w:rsidRPr="00CD76EF">
              <w:rPr>
                <w:i/>
                <w:sz w:val="26"/>
                <w:szCs w:val="26"/>
                <w:lang w:val="uk-UA"/>
              </w:rPr>
              <w:t>за бажанням</w:t>
            </w:r>
            <w:r w:rsidRPr="00CD76EF">
              <w:rPr>
                <w:sz w:val="26"/>
                <w:szCs w:val="26"/>
                <w:lang w:val="uk-UA"/>
              </w:rPr>
              <w:t>)</w:t>
            </w:r>
          </w:p>
        </w:tc>
      </w:tr>
      <w:tr w:rsidR="005E6033" w:rsidRPr="0097618C" w:rsidTr="00CD76EF">
        <w:trPr>
          <w:jc w:val="center"/>
        </w:trPr>
        <w:tc>
          <w:tcPr>
            <w:tcW w:w="10490" w:type="dxa"/>
            <w:gridSpan w:val="2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b/>
                <w:sz w:val="26"/>
                <w:szCs w:val="26"/>
                <w:lang w:val="uk-UA"/>
              </w:rPr>
              <w:t>10.10.2017</w:t>
            </w:r>
          </w:p>
        </w:tc>
      </w:tr>
      <w:tr w:rsidR="005E6033" w:rsidRPr="0097618C" w:rsidTr="00CD76EF">
        <w:trPr>
          <w:jc w:val="center"/>
        </w:trPr>
        <w:tc>
          <w:tcPr>
            <w:tcW w:w="1786" w:type="dxa"/>
            <w:tcBorders>
              <w:top w:val="nil"/>
            </w:tcBorders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07:00–10:00</w:t>
            </w:r>
          </w:p>
        </w:tc>
        <w:tc>
          <w:tcPr>
            <w:tcW w:w="8704" w:type="dxa"/>
            <w:tcBorders>
              <w:top w:val="nil"/>
            </w:tcBorders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Сніданок. Виїзд з готелю</w:t>
            </w:r>
          </w:p>
        </w:tc>
      </w:tr>
      <w:tr w:rsidR="005E6033" w:rsidRPr="0097618C" w:rsidTr="00CD76EF">
        <w:trPr>
          <w:jc w:val="center"/>
        </w:trPr>
        <w:tc>
          <w:tcPr>
            <w:tcW w:w="1786" w:type="dxa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10:00–18:00</w:t>
            </w:r>
          </w:p>
        </w:tc>
        <w:tc>
          <w:tcPr>
            <w:tcW w:w="8704" w:type="dxa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Виїзд в Україну. Перетин державного кордону</w:t>
            </w:r>
          </w:p>
        </w:tc>
      </w:tr>
      <w:tr w:rsidR="005E6033" w:rsidRPr="0097618C" w:rsidTr="00CD76EF">
        <w:trPr>
          <w:jc w:val="center"/>
        </w:trPr>
        <w:tc>
          <w:tcPr>
            <w:tcW w:w="1786" w:type="dxa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18:00–19:00</w:t>
            </w:r>
          </w:p>
        </w:tc>
        <w:tc>
          <w:tcPr>
            <w:tcW w:w="8704" w:type="dxa"/>
            <w:vAlign w:val="center"/>
          </w:tcPr>
          <w:p w:rsidR="005E6033" w:rsidRPr="00CD76EF" w:rsidRDefault="005E6033" w:rsidP="00CD76EF">
            <w:pPr>
              <w:pStyle w:val="NormalWeb"/>
              <w:tabs>
                <w:tab w:val="left" w:pos="1620"/>
              </w:tabs>
              <w:spacing w:before="0" w:beforeAutospacing="0" w:after="0" w:afterAutospacing="0" w:line="300" w:lineRule="exact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D76EF">
              <w:rPr>
                <w:sz w:val="26"/>
                <w:szCs w:val="26"/>
                <w:lang w:val="uk-UA"/>
              </w:rPr>
              <w:t>Прибуття до м. Мукачеве</w:t>
            </w:r>
          </w:p>
        </w:tc>
      </w:tr>
    </w:tbl>
    <w:p w:rsidR="005E6033" w:rsidRPr="0097618C" w:rsidRDefault="005E6033" w:rsidP="00C03967">
      <w:pPr>
        <w:pStyle w:val="NormalWeb"/>
        <w:tabs>
          <w:tab w:val="left" w:pos="1620"/>
        </w:tabs>
        <w:spacing w:after="0" w:afterAutospacing="0" w:line="300" w:lineRule="exact"/>
        <w:jc w:val="center"/>
        <w:textAlignment w:val="baseline"/>
        <w:rPr>
          <w:b/>
          <w:sz w:val="26"/>
          <w:szCs w:val="26"/>
          <w:lang w:val="uk-UA"/>
        </w:rPr>
      </w:pPr>
    </w:p>
    <w:p w:rsidR="005E6033" w:rsidRDefault="005E6033" w:rsidP="00C03967">
      <w:pPr>
        <w:jc w:val="both"/>
        <w:rPr>
          <w:b/>
          <w:sz w:val="26"/>
          <w:szCs w:val="26"/>
          <w:lang w:val="uk-UA"/>
        </w:rPr>
      </w:pPr>
    </w:p>
    <w:p w:rsidR="005E6033" w:rsidRDefault="005E6033" w:rsidP="00C03967">
      <w:pPr>
        <w:jc w:val="both"/>
        <w:rPr>
          <w:b/>
          <w:sz w:val="26"/>
          <w:szCs w:val="26"/>
          <w:lang w:val="uk-UA"/>
        </w:rPr>
      </w:pPr>
    </w:p>
    <w:p w:rsidR="005E6033" w:rsidRPr="0097618C" w:rsidRDefault="005E6033" w:rsidP="00120A3F">
      <w:pPr>
        <w:ind w:firstLine="851"/>
        <w:jc w:val="both"/>
        <w:rPr>
          <w:sz w:val="26"/>
          <w:szCs w:val="26"/>
          <w:lang w:val="uk-UA"/>
        </w:rPr>
      </w:pPr>
      <w:r w:rsidRPr="0097618C">
        <w:rPr>
          <w:b/>
          <w:sz w:val="26"/>
          <w:szCs w:val="26"/>
          <w:lang w:val="uk-UA"/>
        </w:rPr>
        <w:t>Увага!</w:t>
      </w:r>
      <w:r w:rsidRPr="0097618C">
        <w:rPr>
          <w:sz w:val="26"/>
          <w:szCs w:val="26"/>
          <w:lang w:val="uk-UA"/>
        </w:rPr>
        <w:t xml:space="preserve"> Документи, необхідні для оформлення шенгенської візи</w:t>
      </w:r>
      <w:r>
        <w:rPr>
          <w:sz w:val="26"/>
          <w:szCs w:val="26"/>
          <w:lang w:val="uk-UA"/>
        </w:rPr>
        <w:t xml:space="preserve"> (</w:t>
      </w:r>
      <w:r w:rsidRPr="00403C46">
        <w:rPr>
          <w:b/>
          <w:i/>
          <w:sz w:val="26"/>
          <w:szCs w:val="26"/>
          <w:lang w:val="uk-UA"/>
        </w:rPr>
        <w:t>крім власників біометричних закордонних паспортів!)</w:t>
      </w:r>
      <w:r w:rsidRPr="0097618C">
        <w:rPr>
          <w:sz w:val="26"/>
          <w:szCs w:val="26"/>
          <w:lang w:val="uk-UA"/>
        </w:rPr>
        <w:t xml:space="preserve">надсилаються </w:t>
      </w:r>
      <w:r>
        <w:rPr>
          <w:b/>
          <w:sz w:val="26"/>
          <w:szCs w:val="26"/>
          <w:lang w:val="uk-UA"/>
        </w:rPr>
        <w:t>до 20 вересня 2017</w:t>
      </w:r>
      <w:r w:rsidRPr="0097618C">
        <w:rPr>
          <w:sz w:val="26"/>
          <w:szCs w:val="26"/>
          <w:lang w:val="uk-UA"/>
        </w:rPr>
        <w:t>(найостанніший день надання!) за адресою: м. Київ, вул. Бакинська 37-г, офіс 306 після попередньої реєстрації за телефонами: 044-453-73-43</w:t>
      </w:r>
      <w:r>
        <w:rPr>
          <w:sz w:val="26"/>
          <w:szCs w:val="26"/>
          <w:lang w:val="uk-UA"/>
        </w:rPr>
        <w:t xml:space="preserve">, 067-449-13-41, </w:t>
      </w:r>
      <w:r w:rsidRPr="0097618C">
        <w:rPr>
          <w:sz w:val="26"/>
          <w:szCs w:val="26"/>
          <w:lang w:val="uk-UA"/>
        </w:rPr>
        <w:t>063-539-71-20, 050-311-32-80.</w:t>
      </w:r>
    </w:p>
    <w:p w:rsidR="005E6033" w:rsidRPr="0097618C" w:rsidRDefault="005E6033" w:rsidP="00C03967">
      <w:pPr>
        <w:jc w:val="both"/>
        <w:rPr>
          <w:sz w:val="26"/>
          <w:szCs w:val="26"/>
          <w:lang w:val="uk-UA"/>
        </w:rPr>
      </w:pPr>
      <w:bookmarkStart w:id="0" w:name="_GoBack"/>
      <w:bookmarkEnd w:id="0"/>
    </w:p>
    <w:p w:rsidR="005E6033" w:rsidRPr="0097618C" w:rsidRDefault="005E6033" w:rsidP="00A46556">
      <w:pPr>
        <w:pStyle w:val="NormalWeb"/>
        <w:tabs>
          <w:tab w:val="left" w:pos="1620"/>
        </w:tabs>
        <w:spacing w:after="0" w:afterAutospacing="0"/>
        <w:jc w:val="center"/>
        <w:textAlignment w:val="baseline"/>
        <w:outlineLvl w:val="0"/>
        <w:rPr>
          <w:b/>
          <w:sz w:val="26"/>
          <w:szCs w:val="26"/>
          <w:lang w:val="uk-UA"/>
        </w:rPr>
      </w:pPr>
      <w:r w:rsidRPr="0097618C">
        <w:rPr>
          <w:b/>
          <w:sz w:val="26"/>
          <w:szCs w:val="26"/>
          <w:lang w:val="uk-UA"/>
        </w:rPr>
        <w:t>Перелік документів, необхідних для оформлення Шенгенської візи</w:t>
      </w:r>
    </w:p>
    <w:p w:rsidR="005E6033" w:rsidRPr="0097618C" w:rsidRDefault="005E6033" w:rsidP="00C03967">
      <w:pPr>
        <w:pStyle w:val="NormalWeb"/>
        <w:tabs>
          <w:tab w:val="left" w:pos="1620"/>
        </w:tabs>
        <w:spacing w:before="0" w:beforeAutospacing="0" w:after="0" w:afterAutospacing="0"/>
        <w:jc w:val="both"/>
        <w:textAlignment w:val="baseline"/>
        <w:rPr>
          <w:b/>
          <w:sz w:val="26"/>
          <w:szCs w:val="26"/>
          <w:lang w:val="uk-UA"/>
        </w:rPr>
      </w:pPr>
    </w:p>
    <w:p w:rsidR="005E6033" w:rsidRPr="0097618C" w:rsidRDefault="005E6033" w:rsidP="00403C46">
      <w:pPr>
        <w:ind w:firstLine="567"/>
        <w:jc w:val="both"/>
        <w:rPr>
          <w:sz w:val="26"/>
          <w:szCs w:val="26"/>
          <w:lang w:val="uk-UA"/>
        </w:rPr>
      </w:pPr>
      <w:r w:rsidRPr="0097618C">
        <w:rPr>
          <w:sz w:val="26"/>
          <w:szCs w:val="26"/>
          <w:lang w:val="uk-UA"/>
        </w:rPr>
        <w:t>1) Оригінал закордонного паспорту громадянина України (термін дії паспорту як мінімум ще 3 місяці)</w:t>
      </w:r>
      <w:r>
        <w:rPr>
          <w:sz w:val="26"/>
          <w:szCs w:val="26"/>
          <w:lang w:val="uk-UA"/>
        </w:rPr>
        <w:t>.</w:t>
      </w:r>
    </w:p>
    <w:p w:rsidR="005E6033" w:rsidRPr="0097618C" w:rsidRDefault="005E6033" w:rsidP="00403C46">
      <w:pPr>
        <w:ind w:firstLine="567"/>
        <w:jc w:val="both"/>
        <w:rPr>
          <w:sz w:val="26"/>
          <w:szCs w:val="26"/>
          <w:lang w:val="uk-UA"/>
        </w:rPr>
      </w:pPr>
      <w:r w:rsidRPr="0097618C">
        <w:rPr>
          <w:sz w:val="26"/>
          <w:szCs w:val="26"/>
          <w:lang w:val="uk-UA"/>
        </w:rPr>
        <w:t>2) 2 кольорові фотокартки розміром 3,5х4,5 см на білому фоні, зроблені в анфас, з виразним поглядом та так, що б площа обличчя займала 70–80% фотокартки, без головного убору та з закритими вустами, зроблена не пізніше 6 місяців тому.</w:t>
      </w:r>
    </w:p>
    <w:p w:rsidR="005E6033" w:rsidRPr="0097618C" w:rsidRDefault="005E6033" w:rsidP="00403C46">
      <w:pPr>
        <w:ind w:firstLine="567"/>
        <w:jc w:val="both"/>
        <w:rPr>
          <w:sz w:val="26"/>
          <w:szCs w:val="26"/>
          <w:lang w:val="uk-UA"/>
        </w:rPr>
      </w:pPr>
      <w:r w:rsidRPr="0097618C">
        <w:rPr>
          <w:sz w:val="26"/>
          <w:szCs w:val="26"/>
          <w:lang w:val="uk-UA"/>
        </w:rPr>
        <w:t>3) Ксерокопія закордонного паспорту – усіх сторінок з відмітками.</w:t>
      </w:r>
    </w:p>
    <w:p w:rsidR="005E6033" w:rsidRPr="0097618C" w:rsidRDefault="005E6033" w:rsidP="00403C46">
      <w:pPr>
        <w:ind w:firstLine="567"/>
        <w:jc w:val="both"/>
        <w:rPr>
          <w:sz w:val="26"/>
          <w:szCs w:val="26"/>
          <w:lang w:val="uk-UA"/>
        </w:rPr>
      </w:pPr>
      <w:r w:rsidRPr="0097618C">
        <w:rPr>
          <w:sz w:val="26"/>
          <w:szCs w:val="26"/>
          <w:lang w:val="uk-UA"/>
        </w:rPr>
        <w:t>4) Ксерокопія внутрішнього паспорту громадянина України – усіх сторінок з відмітками.</w:t>
      </w:r>
    </w:p>
    <w:p w:rsidR="005E6033" w:rsidRPr="0097618C" w:rsidRDefault="005E6033" w:rsidP="00403C46">
      <w:pPr>
        <w:ind w:firstLine="567"/>
        <w:jc w:val="both"/>
        <w:rPr>
          <w:sz w:val="26"/>
          <w:szCs w:val="26"/>
          <w:lang w:val="uk-UA"/>
        </w:rPr>
      </w:pPr>
      <w:r w:rsidRPr="0097618C">
        <w:rPr>
          <w:sz w:val="26"/>
          <w:szCs w:val="26"/>
          <w:lang w:val="uk-UA"/>
        </w:rPr>
        <w:t xml:space="preserve">5) Довідка з місця роботи про посаду та розмір заробітної плати за останні шість місяців на фірмовому бланку організації, завірена печаткою. </w:t>
      </w:r>
    </w:p>
    <w:p w:rsidR="005E6033" w:rsidRPr="0097618C" w:rsidRDefault="005E6033" w:rsidP="00403C46">
      <w:pPr>
        <w:ind w:firstLine="567"/>
        <w:jc w:val="both"/>
        <w:rPr>
          <w:sz w:val="26"/>
          <w:szCs w:val="26"/>
          <w:lang w:val="uk-UA"/>
        </w:rPr>
      </w:pPr>
      <w:r w:rsidRPr="0097618C">
        <w:rPr>
          <w:sz w:val="26"/>
          <w:szCs w:val="26"/>
          <w:lang w:val="uk-UA"/>
        </w:rPr>
        <w:t>6) Довідка з банку про рух коштів на рахунку за останні 3 місяці.</w:t>
      </w:r>
    </w:p>
    <w:p w:rsidR="005E6033" w:rsidRPr="00356D21" w:rsidRDefault="005E6033" w:rsidP="00403C46">
      <w:pPr>
        <w:ind w:firstLine="567"/>
        <w:rPr>
          <w:lang w:val="uk-UA"/>
        </w:rPr>
      </w:pPr>
    </w:p>
    <w:sectPr w:rsidR="005E6033" w:rsidRPr="00356D21" w:rsidSect="00356D21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2499"/>
    <w:rsid w:val="000561DE"/>
    <w:rsid w:val="000C1529"/>
    <w:rsid w:val="00120A3F"/>
    <w:rsid w:val="00267CAA"/>
    <w:rsid w:val="00356D21"/>
    <w:rsid w:val="003857A3"/>
    <w:rsid w:val="003A7286"/>
    <w:rsid w:val="00403C46"/>
    <w:rsid w:val="005E1285"/>
    <w:rsid w:val="005E6033"/>
    <w:rsid w:val="0063123F"/>
    <w:rsid w:val="0067182B"/>
    <w:rsid w:val="007521DE"/>
    <w:rsid w:val="0097618C"/>
    <w:rsid w:val="00A46556"/>
    <w:rsid w:val="00A718B0"/>
    <w:rsid w:val="00B8186F"/>
    <w:rsid w:val="00C03967"/>
    <w:rsid w:val="00C13CC5"/>
    <w:rsid w:val="00C61007"/>
    <w:rsid w:val="00CD76EF"/>
    <w:rsid w:val="00E17DB7"/>
    <w:rsid w:val="00EB19B0"/>
    <w:rsid w:val="00EB44AC"/>
    <w:rsid w:val="00F20E42"/>
    <w:rsid w:val="00F6282F"/>
    <w:rsid w:val="00F92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21"/>
    <w:rPr>
      <w:rFonts w:ascii="Times New Roman" w:hAnsi="Times New Roman"/>
      <w:sz w:val="24"/>
      <w:szCs w:val="24"/>
      <w:lang w:val="ru-RU" w:eastAsia="ru-RU"/>
    </w:rPr>
  </w:style>
  <w:style w:type="paragraph" w:styleId="Heading2">
    <w:name w:val="heading 2"/>
    <w:basedOn w:val="Normal"/>
    <w:link w:val="Heading2Char"/>
    <w:uiPriority w:val="99"/>
    <w:qFormat/>
    <w:rsid w:val="00C03967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03967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Hyperlink">
    <w:name w:val="Hyperlink"/>
    <w:basedOn w:val="DefaultParagraphFont"/>
    <w:uiPriority w:val="99"/>
    <w:rsid w:val="00356D2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56D21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56D21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356D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6D21"/>
    <w:rPr>
      <w:rFonts w:ascii="Tahoma" w:eastAsia="Times New Roman" w:hAnsi="Tahoma" w:cs="Tahoma"/>
      <w:sz w:val="16"/>
      <w:szCs w:val="16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A4655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012D5"/>
    <w:rPr>
      <w:rFonts w:ascii="Times New Roman" w:hAnsi="Times New Roman"/>
      <w:sz w:val="0"/>
      <w:szCs w:val="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svitmolodi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3</Pages>
  <Words>745</Words>
  <Characters>4247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2017-08-10T06:43:00Z</cp:lastPrinted>
  <dcterms:created xsi:type="dcterms:W3CDTF">2017-08-06T16:20:00Z</dcterms:created>
  <dcterms:modified xsi:type="dcterms:W3CDTF">2017-09-19T05:59:00Z</dcterms:modified>
</cp:coreProperties>
</file>