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1462" w:rsidRPr="00F6262C" w:rsidRDefault="00141462" w:rsidP="00141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Окрему категорію запитань із галузі сімейного права, що надходять до Міловського місцевого центру з надання БВПД, складають </w:t>
      </w:r>
      <w:r w:rsidRPr="00F6262C">
        <w:rPr>
          <w:rFonts w:ascii="Times New Roman" w:hAnsi="Times New Roman" w:cs="Times New Roman"/>
          <w:b/>
          <w:sz w:val="28"/>
          <w:szCs w:val="28"/>
        </w:rPr>
        <w:t>запитання про розірвання шлюбу</w:t>
      </w:r>
      <w:r w:rsidRPr="00F6262C">
        <w:rPr>
          <w:rFonts w:ascii="Times New Roman" w:hAnsi="Times New Roman" w:cs="Times New Roman"/>
          <w:sz w:val="28"/>
          <w:szCs w:val="28"/>
        </w:rPr>
        <w:t xml:space="preserve"> – порядок, умови, вартість позову тощо. </w:t>
      </w:r>
      <w:r w:rsidR="00E5576F" w:rsidRPr="00F6262C">
        <w:rPr>
          <w:rFonts w:ascii="Times New Roman" w:hAnsi="Times New Roman" w:cs="Times New Roman"/>
          <w:sz w:val="28"/>
          <w:szCs w:val="28"/>
        </w:rPr>
        <w:t>Н</w:t>
      </w:r>
      <w:r w:rsidRPr="00F6262C">
        <w:rPr>
          <w:rFonts w:ascii="Times New Roman" w:hAnsi="Times New Roman" w:cs="Times New Roman"/>
          <w:sz w:val="28"/>
          <w:szCs w:val="28"/>
        </w:rPr>
        <w:t>адаємо відповіді на найпоширеніші запитання:</w:t>
      </w:r>
    </w:p>
    <w:p w:rsidR="00141462" w:rsidRPr="00F6262C" w:rsidRDefault="00141462" w:rsidP="00141462">
      <w:pPr>
        <w:spacing w:after="0"/>
        <w:rPr>
          <w:rFonts w:cs="Segoe UI Symbol"/>
          <w:sz w:val="28"/>
          <w:szCs w:val="28"/>
        </w:rPr>
      </w:pPr>
    </w:p>
    <w:p w:rsidR="00141462" w:rsidRPr="00F6262C" w:rsidRDefault="00141462" w:rsidP="00E557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Розірвання шлюбу в судовому порядку можливе  за спільною заявою подружжя, яке має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дітей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(ст. 109 СК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) чи за  позовом одного з подружжя ( ст. 110 СК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>).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141462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>ВИПАДКИ РОЗІРВАННЯ ШЛЮБУ У СУДОВОМУ ПОРЯДКУ:</w:t>
      </w:r>
    </w:p>
    <w:p w:rsidR="00F6262C" w:rsidRPr="00F6262C" w:rsidRDefault="00141462" w:rsidP="0014146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при наявності у подружжя спільних неповнолітніх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дітей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>;</w:t>
      </w:r>
    </w:p>
    <w:p w:rsidR="00F6262C" w:rsidRPr="00F6262C" w:rsidRDefault="00141462" w:rsidP="0014146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>при відсутності згоди одного з подружжя на розірвання шлюбу;</w:t>
      </w:r>
    </w:p>
    <w:p w:rsidR="00141462" w:rsidRPr="00F6262C" w:rsidRDefault="00141462" w:rsidP="00141462">
      <w:pPr>
        <w:pStyle w:val="a3"/>
        <w:numPr>
          <w:ilvl w:val="0"/>
          <w:numId w:val="4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>якщо один з подружжя, незважаючи на відсутність у нього заперечень, ухиляється від розірвання шлюбу в державному відділі реєстрації актів цивільного стану</w:t>
      </w:r>
      <w:r w:rsidR="00F90051" w:rsidRPr="00F6262C">
        <w:rPr>
          <w:rFonts w:ascii="Times New Roman" w:hAnsi="Times New Roman" w:cs="Times New Roman"/>
          <w:sz w:val="28"/>
          <w:szCs w:val="28"/>
        </w:rPr>
        <w:t xml:space="preserve"> (далі ДРАЦС)</w:t>
      </w:r>
      <w:r w:rsidRPr="00F6262C">
        <w:rPr>
          <w:rFonts w:ascii="Times New Roman" w:hAnsi="Times New Roman" w:cs="Times New Roman"/>
          <w:sz w:val="28"/>
          <w:szCs w:val="28"/>
        </w:rPr>
        <w:t>.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E5576F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>ДО ЯКОГО СУДУ СЛІД ЗВЕРТАТИСЯ З ПОЗОВОМ?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141462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Позовні заяви про розірвання шлюбу подаються до суду за місцем зареєстрованого проживання відповідача. </w:t>
      </w:r>
    </w:p>
    <w:p w:rsidR="00531836" w:rsidRPr="00F6262C" w:rsidRDefault="00531836" w:rsidP="0053183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141462" w:rsidRPr="00F6262C" w:rsidRDefault="00141462" w:rsidP="00531836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Виняток становлять позови, подані відповідно до статті 28 ЦПК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, де підсудність справи визначається за вибором позивача. </w:t>
      </w:r>
    </w:p>
    <w:p w:rsidR="00141462" w:rsidRPr="00F6262C" w:rsidRDefault="00141462" w:rsidP="00531836">
      <w:pPr>
        <w:spacing w:after="0"/>
        <w:ind w:firstLine="426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  Так, позовні заяви про розлучення можуть подаватися до суду за місцем проживання дружини або чоловіка, якщо під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їх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опікою знаходяться малолітні або неповнолітні діти, а також коли цього вимагає стан здоров’я заявника або інші поважні причини.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F90051">
      <w:pPr>
        <w:spacing w:after="0"/>
        <w:ind w:firstLine="567"/>
        <w:rPr>
          <w:rFonts w:ascii="Times New Roman" w:hAnsi="Times New Roman" w:cs="Times New Roman"/>
          <w:b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>КОЛИ РОЗЛУЧЕННЯ НЕМОЖЛИВЕ?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На законодавчому рівні закріплена заборона на розірвання шлюбу в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Україні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>:</w:t>
      </w:r>
    </w:p>
    <w:p w:rsidR="00F6262C" w:rsidRPr="00F6262C" w:rsidRDefault="00141462" w:rsidP="001414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>під час вагітності дружини;</w:t>
      </w:r>
    </w:p>
    <w:p w:rsidR="00141462" w:rsidRPr="00F6262C" w:rsidRDefault="00141462" w:rsidP="00141462">
      <w:pPr>
        <w:pStyle w:val="a3"/>
        <w:numPr>
          <w:ilvl w:val="0"/>
          <w:numId w:val="3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>протягом одного року з моменту народження дитини.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531836" w:rsidP="00E5576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>Однак тут є ряд винятків</w:t>
      </w:r>
      <w:r w:rsidRPr="00F6262C">
        <w:rPr>
          <w:rFonts w:ascii="Times New Roman" w:hAnsi="Times New Roman" w:cs="Times New Roman"/>
          <w:sz w:val="28"/>
          <w:szCs w:val="28"/>
        </w:rPr>
        <w:t xml:space="preserve"> –</w:t>
      </w:r>
      <w:r w:rsidR="00141462" w:rsidRPr="00F6262C">
        <w:rPr>
          <w:rFonts w:ascii="Times New Roman" w:hAnsi="Times New Roman" w:cs="Times New Roman"/>
          <w:sz w:val="28"/>
          <w:szCs w:val="28"/>
        </w:rPr>
        <w:t xml:space="preserve"> розлучитися з вагітною дружиною або при наявності </w:t>
      </w:r>
      <w:proofErr w:type="spellStart"/>
      <w:r w:rsidR="00141462" w:rsidRPr="00F6262C">
        <w:rPr>
          <w:rFonts w:ascii="Times New Roman" w:hAnsi="Times New Roman" w:cs="Times New Roman"/>
          <w:sz w:val="28"/>
          <w:szCs w:val="28"/>
        </w:rPr>
        <w:t>дітей</w:t>
      </w:r>
      <w:proofErr w:type="spellEnd"/>
      <w:r w:rsidR="00141462" w:rsidRPr="00F6262C">
        <w:rPr>
          <w:rFonts w:ascii="Times New Roman" w:hAnsi="Times New Roman" w:cs="Times New Roman"/>
          <w:sz w:val="28"/>
          <w:szCs w:val="28"/>
        </w:rPr>
        <w:t xml:space="preserve"> до 1 року можна в зазначених нижче</w:t>
      </w:r>
      <w:r w:rsidR="00E5576F" w:rsidRPr="00F6262C">
        <w:rPr>
          <w:rFonts w:ascii="Times New Roman" w:hAnsi="Times New Roman" w:cs="Times New Roman"/>
          <w:sz w:val="28"/>
          <w:szCs w:val="28"/>
        </w:rPr>
        <w:t xml:space="preserve"> випадках</w:t>
      </w:r>
      <w:r w:rsidR="00141462" w:rsidRPr="00F6262C">
        <w:rPr>
          <w:rFonts w:ascii="Times New Roman" w:hAnsi="Times New Roman" w:cs="Times New Roman"/>
          <w:sz w:val="28"/>
          <w:szCs w:val="28"/>
        </w:rPr>
        <w:t>:</w:t>
      </w:r>
    </w:p>
    <w:p w:rsidR="00F6262C" w:rsidRPr="00F6262C" w:rsidRDefault="00141462" w:rsidP="001414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>відомості про чоловіка як батька дитини виключено із свідоцтва про народження дитини</w:t>
      </w:r>
      <w:r w:rsidR="00E5576F" w:rsidRPr="00F6262C">
        <w:rPr>
          <w:rFonts w:ascii="Times New Roman" w:hAnsi="Times New Roman" w:cs="Times New Roman"/>
          <w:sz w:val="28"/>
          <w:szCs w:val="28"/>
        </w:rPr>
        <w:t>;</w:t>
      </w:r>
    </w:p>
    <w:p w:rsidR="00F6262C" w:rsidRPr="00F6262C" w:rsidRDefault="00141462" w:rsidP="001414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>протиправна поведінка щодо другого з подружжя (склад злочину)</w:t>
      </w:r>
      <w:r w:rsidR="00E5576F" w:rsidRPr="00F6262C">
        <w:rPr>
          <w:rFonts w:ascii="Times New Roman" w:hAnsi="Times New Roman" w:cs="Times New Roman"/>
          <w:sz w:val="28"/>
          <w:szCs w:val="28"/>
        </w:rPr>
        <w:t>;</w:t>
      </w:r>
    </w:p>
    <w:p w:rsidR="00141462" w:rsidRPr="00F6262C" w:rsidRDefault="00141462" w:rsidP="00141462">
      <w:pPr>
        <w:pStyle w:val="a3"/>
        <w:numPr>
          <w:ilvl w:val="0"/>
          <w:numId w:val="2"/>
        </w:numPr>
        <w:spacing w:after="0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батьківство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зачатої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або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народженої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дитини визнане іншим чоловіком</w:t>
      </w:r>
      <w:r w:rsidR="00E5576F" w:rsidRPr="00F6262C">
        <w:rPr>
          <w:rFonts w:ascii="Times New Roman" w:hAnsi="Times New Roman" w:cs="Times New Roman"/>
          <w:sz w:val="28"/>
          <w:szCs w:val="28"/>
        </w:rPr>
        <w:t>.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E5576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lastRenderedPageBreak/>
        <w:t>ЩО ТАКЕ ПРОЦЕДУРА ПРИМИРЕННЯ?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E5576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Першим кроком у судовому розгляді справи є визначення судом строку для примирення подружжя. 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E5576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Визначення строку для примирення не є безумовним обов’язком суду. Суд визначає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його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з урахуванням думки обох </w:t>
      </w:r>
      <w:r w:rsidR="00531836" w:rsidRPr="00F6262C">
        <w:rPr>
          <w:rFonts w:ascii="Times New Roman" w:hAnsi="Times New Roman" w:cs="Times New Roman"/>
          <w:sz w:val="28"/>
          <w:szCs w:val="28"/>
        </w:rPr>
        <w:t xml:space="preserve">з </w:t>
      </w:r>
      <w:r w:rsidRPr="00F6262C">
        <w:rPr>
          <w:rFonts w:ascii="Times New Roman" w:hAnsi="Times New Roman" w:cs="Times New Roman"/>
          <w:sz w:val="28"/>
          <w:szCs w:val="28"/>
        </w:rPr>
        <w:t xml:space="preserve">подружжя, наявності неповнолітніх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дітей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>, інших обставин справи.</w:t>
      </w:r>
    </w:p>
    <w:p w:rsidR="00141462" w:rsidRPr="00F6262C" w:rsidRDefault="00141462" w:rsidP="00E5576F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Якщо у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визначений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судом строк прими</w:t>
      </w:r>
      <w:r w:rsidR="00531836" w:rsidRPr="00F6262C">
        <w:rPr>
          <w:rFonts w:ascii="Times New Roman" w:hAnsi="Times New Roman" w:cs="Times New Roman"/>
          <w:sz w:val="28"/>
          <w:szCs w:val="28"/>
        </w:rPr>
        <w:t>рення між сторонами не відбулося</w:t>
      </w:r>
      <w:r w:rsidRPr="00F6262C">
        <w:rPr>
          <w:rFonts w:ascii="Times New Roman" w:hAnsi="Times New Roman" w:cs="Times New Roman"/>
          <w:sz w:val="28"/>
          <w:szCs w:val="28"/>
        </w:rPr>
        <w:t xml:space="preserve"> суд розглядає справу і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приймає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рішення по суті.</w:t>
      </w:r>
    </w:p>
    <w:p w:rsidR="00141462" w:rsidRPr="00F6262C" w:rsidRDefault="00141462" w:rsidP="00E5576F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Головна обставина, яка встановлюється судом, для розірвання шлюбу – подальше спільне життя подружжя і збереження шлюбу суперечило б інтересам одного з них, інтересам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їхніх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дітей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>, що мають істотне значення.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E5576F">
      <w:pPr>
        <w:spacing w:after="0"/>
        <w:ind w:firstLine="708"/>
        <w:rPr>
          <w:rFonts w:ascii="Times New Roman" w:hAnsi="Times New Roman" w:cs="Times New Roman"/>
          <w:b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>ЯКА ВАРТІСТЬ ЗВЕРНЕННЯ ДО СУДУ?</w:t>
      </w:r>
    </w:p>
    <w:p w:rsidR="00141462" w:rsidRPr="00F6262C" w:rsidRDefault="00141462" w:rsidP="00E557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Позивачі за подання до суду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позовної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заяви про розірвання шлюбу сплачують  у 2020 році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су</w:t>
      </w:r>
      <w:r w:rsidR="00531836" w:rsidRPr="00F6262C">
        <w:rPr>
          <w:rFonts w:ascii="Times New Roman" w:hAnsi="Times New Roman" w:cs="Times New Roman"/>
          <w:sz w:val="28"/>
          <w:szCs w:val="28"/>
        </w:rPr>
        <w:t>довий</w:t>
      </w:r>
      <w:proofErr w:type="spellEnd"/>
      <w:r w:rsidR="00531836" w:rsidRPr="00F6262C">
        <w:rPr>
          <w:rFonts w:ascii="Times New Roman" w:hAnsi="Times New Roman" w:cs="Times New Roman"/>
          <w:sz w:val="28"/>
          <w:szCs w:val="28"/>
        </w:rPr>
        <w:t xml:space="preserve"> збір в сумі 840,80 грн., якщо немає підстав для звільнення від сплати судового збору згідно «Закону України про судовий збір».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E5576F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>ЯКІ ДОКУМЕНТИ НЕОБХІДНІ ДЛЯ ЗВЕРНЕННЯ ДО СУДУ?</w:t>
      </w:r>
    </w:p>
    <w:p w:rsidR="00E5576F" w:rsidRPr="00F6262C" w:rsidRDefault="00141462" w:rsidP="005318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копія паспорта та </w:t>
      </w:r>
      <w:r w:rsidR="00F90051" w:rsidRPr="00F6262C">
        <w:rPr>
          <w:rFonts w:ascii="Times New Roman" w:hAnsi="Times New Roman" w:cs="Times New Roman"/>
          <w:sz w:val="28"/>
          <w:szCs w:val="28"/>
        </w:rPr>
        <w:t>РНОКПП</w:t>
      </w:r>
      <w:r w:rsidRPr="00F6262C">
        <w:rPr>
          <w:rFonts w:ascii="Times New Roman" w:hAnsi="Times New Roman" w:cs="Times New Roman"/>
          <w:sz w:val="28"/>
          <w:szCs w:val="28"/>
        </w:rPr>
        <w:t xml:space="preserve"> позивача;</w:t>
      </w:r>
      <w:r w:rsidR="00E5576F" w:rsidRPr="00F6262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5576F" w:rsidRPr="00F6262C" w:rsidRDefault="00141462" w:rsidP="005318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копія паспорта та </w:t>
      </w:r>
      <w:r w:rsidR="00F90051" w:rsidRPr="00F6262C">
        <w:rPr>
          <w:rFonts w:ascii="Times New Roman" w:hAnsi="Times New Roman" w:cs="Times New Roman"/>
          <w:sz w:val="28"/>
          <w:szCs w:val="28"/>
        </w:rPr>
        <w:t>РНОКПП</w:t>
      </w:r>
      <w:r w:rsidRPr="00F6262C">
        <w:rPr>
          <w:rFonts w:ascii="Times New Roman" w:hAnsi="Times New Roman" w:cs="Times New Roman"/>
          <w:sz w:val="28"/>
          <w:szCs w:val="28"/>
        </w:rPr>
        <w:t xml:space="preserve"> відповідача (за наявності);</w:t>
      </w:r>
    </w:p>
    <w:p w:rsidR="00E5576F" w:rsidRPr="00F6262C" w:rsidRDefault="00141462" w:rsidP="005318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Свідоцтво про шлюб (за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його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відсутності, потрібно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його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взяти повторно в </w:t>
      </w:r>
      <w:r w:rsidR="00F90051" w:rsidRPr="00F6262C">
        <w:rPr>
          <w:rFonts w:ascii="Times New Roman" w:hAnsi="Times New Roman" w:cs="Times New Roman"/>
          <w:sz w:val="28"/>
          <w:szCs w:val="28"/>
        </w:rPr>
        <w:t>Д</w:t>
      </w:r>
      <w:r w:rsidRPr="00F6262C">
        <w:rPr>
          <w:rFonts w:ascii="Times New Roman" w:hAnsi="Times New Roman" w:cs="Times New Roman"/>
          <w:sz w:val="28"/>
          <w:szCs w:val="28"/>
        </w:rPr>
        <w:t>РАЦС);</w:t>
      </w:r>
    </w:p>
    <w:p w:rsidR="00E5576F" w:rsidRPr="00F6262C" w:rsidRDefault="00141462" w:rsidP="005318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>копія свідоцтва про народження дитини;</w:t>
      </w:r>
    </w:p>
    <w:p w:rsidR="00141462" w:rsidRPr="00F6262C" w:rsidRDefault="00141462" w:rsidP="00531836">
      <w:pPr>
        <w:pStyle w:val="a3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довідка про склад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сім’ї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за місцем проживан</w:t>
      </w:r>
      <w:r w:rsidR="00E5576F" w:rsidRPr="00F6262C">
        <w:rPr>
          <w:rFonts w:ascii="Times New Roman" w:hAnsi="Times New Roman" w:cs="Times New Roman"/>
          <w:sz w:val="28"/>
          <w:szCs w:val="28"/>
        </w:rPr>
        <w:t>ня з дитиною (</w:t>
      </w:r>
      <w:proofErr w:type="spellStart"/>
      <w:r w:rsidR="00E5576F" w:rsidRPr="00F6262C">
        <w:rPr>
          <w:rFonts w:ascii="Times New Roman" w:hAnsi="Times New Roman" w:cs="Times New Roman"/>
          <w:sz w:val="28"/>
          <w:szCs w:val="28"/>
        </w:rPr>
        <w:t>її</w:t>
      </w:r>
      <w:proofErr w:type="spellEnd"/>
      <w:r w:rsidR="00E5576F" w:rsidRPr="00F6262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E5576F" w:rsidRPr="00F6262C">
        <w:rPr>
          <w:rFonts w:ascii="Times New Roman" w:hAnsi="Times New Roman" w:cs="Times New Roman"/>
          <w:sz w:val="28"/>
          <w:szCs w:val="28"/>
        </w:rPr>
        <w:t>реєстрації</w:t>
      </w:r>
      <w:proofErr w:type="spellEnd"/>
      <w:r w:rsidR="00E5576F" w:rsidRPr="00F6262C">
        <w:rPr>
          <w:rFonts w:ascii="Times New Roman" w:hAnsi="Times New Roman" w:cs="Times New Roman"/>
          <w:sz w:val="28"/>
          <w:szCs w:val="28"/>
        </w:rPr>
        <w:t>).</w:t>
      </w:r>
    </w:p>
    <w:p w:rsidR="00141462" w:rsidRPr="00F6262C" w:rsidRDefault="00F90051" w:rsidP="00F90051">
      <w:pPr>
        <w:spacing w:after="0"/>
        <w:ind w:left="567" w:hanging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>Зазначений перелік документів не є вичерпним.</w:t>
      </w:r>
    </w:p>
    <w:p w:rsidR="00F90051" w:rsidRPr="00F6262C" w:rsidRDefault="00F90051" w:rsidP="00531836">
      <w:pPr>
        <w:spacing w:after="0"/>
        <w:jc w:val="both"/>
        <w:rPr>
          <w:rFonts w:ascii="MS Mincho" w:eastAsia="MS Mincho" w:hAnsi="MS Mincho" w:cs="MS Mincho"/>
          <w:sz w:val="28"/>
          <w:szCs w:val="28"/>
        </w:rPr>
      </w:pPr>
    </w:p>
    <w:p w:rsidR="00141462" w:rsidRPr="00F6262C" w:rsidRDefault="00F90051" w:rsidP="00E5576F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>ЗВЕРТАЄМО</w:t>
      </w:r>
      <w:r w:rsidR="00141462" w:rsidRPr="00F6262C">
        <w:rPr>
          <w:rFonts w:ascii="Times New Roman" w:hAnsi="Times New Roman" w:cs="Times New Roman"/>
          <w:b/>
          <w:sz w:val="28"/>
          <w:szCs w:val="28"/>
        </w:rPr>
        <w:t xml:space="preserve"> УВАГУ</w:t>
      </w:r>
      <w:r w:rsidR="00141462" w:rsidRPr="00F6262C">
        <w:rPr>
          <w:rFonts w:ascii="Times New Roman" w:hAnsi="Times New Roman" w:cs="Times New Roman"/>
          <w:sz w:val="28"/>
          <w:szCs w:val="28"/>
        </w:rPr>
        <w:t xml:space="preserve">, що особа, яка змінила своє прізвище у зв’язку з реєстрацією шлюбу, має право після розірвання шлюбу надалі іменуватися цим прізвищем або відновити своє дошлюбне прізвище, що визначено статтею 113 </w:t>
      </w:r>
      <w:proofErr w:type="spellStart"/>
      <w:r w:rsidR="00141462" w:rsidRPr="00F6262C">
        <w:rPr>
          <w:rFonts w:ascii="Times New Roman" w:hAnsi="Times New Roman" w:cs="Times New Roman"/>
          <w:sz w:val="28"/>
          <w:szCs w:val="28"/>
        </w:rPr>
        <w:t>Сімейного</w:t>
      </w:r>
      <w:proofErr w:type="spellEnd"/>
      <w:r w:rsidR="00141462" w:rsidRPr="00F6262C">
        <w:rPr>
          <w:rFonts w:ascii="Times New Roman" w:hAnsi="Times New Roman" w:cs="Times New Roman"/>
          <w:sz w:val="28"/>
          <w:szCs w:val="28"/>
        </w:rPr>
        <w:t xml:space="preserve"> кодексу </w:t>
      </w:r>
      <w:proofErr w:type="spellStart"/>
      <w:r w:rsidR="00141462" w:rsidRPr="00F6262C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="00141462" w:rsidRPr="00F6262C">
        <w:rPr>
          <w:rFonts w:ascii="Times New Roman" w:hAnsi="Times New Roman" w:cs="Times New Roman"/>
          <w:sz w:val="28"/>
          <w:szCs w:val="28"/>
        </w:rPr>
        <w:t>.</w:t>
      </w:r>
    </w:p>
    <w:p w:rsidR="00141462" w:rsidRPr="00F6262C" w:rsidRDefault="00141462" w:rsidP="00141462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141462" w:rsidRPr="00F6262C" w:rsidRDefault="00141462" w:rsidP="00F626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При розірванні шлюбу в судовому порядку, днем розірвання шлюбу є саме дата набрання рішенням суду ЗАКОННОЇ СИЛИ!  (ч. 2 ст. 114 СК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України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). </w:t>
      </w:r>
    </w:p>
    <w:p w:rsidR="00141462" w:rsidRPr="00F6262C" w:rsidRDefault="00141462" w:rsidP="00F626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Таке рішення спрямовується судом до </w:t>
      </w:r>
      <w:r w:rsidR="00F90051" w:rsidRPr="00F6262C">
        <w:rPr>
          <w:rFonts w:ascii="Times New Roman" w:hAnsi="Times New Roman" w:cs="Times New Roman"/>
          <w:sz w:val="28"/>
          <w:szCs w:val="28"/>
        </w:rPr>
        <w:t>Д</w:t>
      </w:r>
      <w:r w:rsidRPr="00F6262C">
        <w:rPr>
          <w:rFonts w:ascii="Times New Roman" w:hAnsi="Times New Roman" w:cs="Times New Roman"/>
          <w:sz w:val="28"/>
          <w:szCs w:val="28"/>
        </w:rPr>
        <w:t xml:space="preserve"> РАЦС за місцем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його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ухвалення для внесення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відомостей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до Державного реєстру актів цивільного стану громадян.</w:t>
      </w:r>
    </w:p>
    <w:p w:rsidR="00141462" w:rsidRPr="00F6262C" w:rsidRDefault="00141462" w:rsidP="00F626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lastRenderedPageBreak/>
        <w:t xml:space="preserve">Документом,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який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засвідчує факт розірвання шлюбу судом</w:t>
      </w:r>
      <w:r w:rsidR="00F6262C" w:rsidRPr="00F6262C">
        <w:rPr>
          <w:rFonts w:ascii="Times New Roman" w:hAnsi="Times New Roman" w:cs="Times New Roman"/>
          <w:sz w:val="28"/>
          <w:szCs w:val="28"/>
        </w:rPr>
        <w:t>,</w:t>
      </w:r>
      <w:r w:rsidRPr="00F6262C">
        <w:rPr>
          <w:rFonts w:ascii="Times New Roman" w:hAnsi="Times New Roman" w:cs="Times New Roman"/>
          <w:sz w:val="28"/>
          <w:szCs w:val="28"/>
        </w:rPr>
        <w:t xml:space="preserve"> є рішення суду про розірвання шлюбу, </w:t>
      </w:r>
      <w:r w:rsidR="00F6262C" w:rsidRPr="00F6262C">
        <w:rPr>
          <w:rFonts w:ascii="Times New Roman" w:hAnsi="Times New Roman" w:cs="Times New Roman"/>
          <w:sz w:val="28"/>
          <w:szCs w:val="28"/>
        </w:rPr>
        <w:t>що</w:t>
      </w:r>
      <w:r w:rsidRPr="00F6262C">
        <w:rPr>
          <w:rFonts w:ascii="Times New Roman" w:hAnsi="Times New Roman" w:cs="Times New Roman"/>
          <w:sz w:val="28"/>
          <w:szCs w:val="28"/>
        </w:rPr>
        <w:t xml:space="preserve"> набрало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законної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си</w:t>
      </w:r>
      <w:bookmarkStart w:id="0" w:name="_GoBack"/>
      <w:bookmarkEnd w:id="0"/>
      <w:r w:rsidRPr="00F6262C">
        <w:rPr>
          <w:rFonts w:ascii="Times New Roman" w:hAnsi="Times New Roman" w:cs="Times New Roman"/>
          <w:sz w:val="28"/>
          <w:szCs w:val="28"/>
        </w:rPr>
        <w:t>ли. При цьому слід враховувати, що Свідоцтво про розірвання шлюбу у такому разі не видається.</w:t>
      </w:r>
    </w:p>
    <w:p w:rsidR="00141462" w:rsidRPr="00F6262C" w:rsidRDefault="00141462" w:rsidP="00531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9E7D20" w:rsidRPr="00F6262C" w:rsidRDefault="00141462" w:rsidP="00F6262C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6262C">
        <w:rPr>
          <w:rFonts w:ascii="Times New Roman" w:hAnsi="Times New Roman" w:cs="Times New Roman"/>
          <w:sz w:val="28"/>
          <w:szCs w:val="28"/>
        </w:rPr>
        <w:t xml:space="preserve">Розірвання шлюбу між подружжям призводить до настання певних правових наслідків, які в деяких випадках в </w:t>
      </w:r>
      <w:proofErr w:type="spellStart"/>
      <w:r w:rsidRPr="00F6262C">
        <w:rPr>
          <w:rFonts w:ascii="Times New Roman" w:hAnsi="Times New Roman" w:cs="Times New Roman"/>
          <w:sz w:val="28"/>
          <w:szCs w:val="28"/>
        </w:rPr>
        <w:t>майбутньому</w:t>
      </w:r>
      <w:proofErr w:type="spellEnd"/>
      <w:r w:rsidRPr="00F6262C">
        <w:rPr>
          <w:rFonts w:ascii="Times New Roman" w:hAnsi="Times New Roman" w:cs="Times New Roman"/>
          <w:sz w:val="28"/>
          <w:szCs w:val="28"/>
        </w:rPr>
        <w:t xml:space="preserve"> вже достатньо важко змінити.</w:t>
      </w:r>
    </w:p>
    <w:p w:rsidR="00FC3AD1" w:rsidRPr="00F6262C" w:rsidRDefault="00FC3AD1" w:rsidP="00FC3AD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C3AD1" w:rsidRPr="00F6262C" w:rsidRDefault="00FC3AD1" w:rsidP="00F6262C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F6262C">
        <w:rPr>
          <w:rFonts w:ascii="Times New Roman" w:hAnsi="Times New Roman" w:cs="Times New Roman"/>
          <w:b/>
          <w:i/>
          <w:color w:val="000000"/>
          <w:sz w:val="28"/>
          <w:szCs w:val="28"/>
        </w:rPr>
        <w:t>Роз’яснення надала головний спеціаліст відділу правопросвітництва та надання правової допомоги Міловського місцевого центру безоплатної вторинної правової допомоги Оксана Чумак.</w:t>
      </w:r>
    </w:p>
    <w:p w:rsidR="00FC3AD1" w:rsidRPr="00F6262C" w:rsidRDefault="00FC3AD1" w:rsidP="00FC3AD1">
      <w:pPr>
        <w:spacing w:after="0"/>
        <w:ind w:firstLine="567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</w:p>
    <w:p w:rsidR="00FC3AD1" w:rsidRPr="00F6262C" w:rsidRDefault="00FC3AD1" w:rsidP="00F6262C">
      <w:pPr>
        <w:spacing w:after="0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 xml:space="preserve">Якщо Ви вважаєте, що Ваші права було порушено, Ви завжди можете звернутись за юридичною допомогою до Міловського місцевого центру з надання безоплатної вторинної правової допомоги за тел. (06465) 2-29-49, 099 460 93 68, чи на «гарячу» лінію системи 0800 213 103. Це безоплатно, оперативно та професійно. </w:t>
      </w:r>
    </w:p>
    <w:p w:rsidR="00FC3AD1" w:rsidRPr="00F6262C" w:rsidRDefault="00FC3AD1" w:rsidP="00FC3AD1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6262C">
        <w:rPr>
          <w:rFonts w:ascii="Times New Roman" w:hAnsi="Times New Roman" w:cs="Times New Roman"/>
          <w:b/>
          <w:sz w:val="28"/>
          <w:szCs w:val="28"/>
        </w:rPr>
        <w:t>Згідно з Законом, всі послуги юриста оплачує держава!</w:t>
      </w:r>
    </w:p>
    <w:p w:rsidR="00FC3AD1" w:rsidRPr="00F6262C" w:rsidRDefault="00FC3AD1" w:rsidP="00531836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sectPr w:rsidR="00FC3AD1" w:rsidRPr="00F6262C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2282D"/>
    <w:multiLevelType w:val="hybridMultilevel"/>
    <w:tmpl w:val="F2822BA4"/>
    <w:lvl w:ilvl="0" w:tplc="D9005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FEE27D5"/>
    <w:multiLevelType w:val="hybridMultilevel"/>
    <w:tmpl w:val="AB40657A"/>
    <w:lvl w:ilvl="0" w:tplc="D9005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3B11B7"/>
    <w:multiLevelType w:val="hybridMultilevel"/>
    <w:tmpl w:val="BCF6D308"/>
    <w:lvl w:ilvl="0" w:tplc="D9005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2804D03"/>
    <w:multiLevelType w:val="hybridMultilevel"/>
    <w:tmpl w:val="5C5E1578"/>
    <w:lvl w:ilvl="0" w:tplc="D90057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D18"/>
    <w:rsid w:val="00141462"/>
    <w:rsid w:val="00531836"/>
    <w:rsid w:val="00567D18"/>
    <w:rsid w:val="009E7D20"/>
    <w:rsid w:val="00E5576F"/>
    <w:rsid w:val="00F6262C"/>
    <w:rsid w:val="00F90051"/>
    <w:rsid w:val="00FC3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6F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576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3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4493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Sansan</dc:creator>
  <cp:keywords/>
  <dc:description/>
  <cp:lastModifiedBy>Nvptri </cp:lastModifiedBy>
  <cp:revision>5</cp:revision>
  <dcterms:created xsi:type="dcterms:W3CDTF">2020-07-10T10:14:00Z</dcterms:created>
  <dcterms:modified xsi:type="dcterms:W3CDTF">2020-08-10T09:57:00Z</dcterms:modified>
</cp:coreProperties>
</file>