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7B8E" w:rsidRPr="008869A2" w:rsidRDefault="00EC2D3A" w:rsidP="008869A2">
      <w:pPr>
        <w:autoSpaceDE w:val="0"/>
        <w:autoSpaceDN w:val="0"/>
        <w:adjustRightInd w:val="0"/>
        <w:spacing w:line="240" w:lineRule="atLeast"/>
        <w:ind w:right="113"/>
        <w:jc w:val="center"/>
        <w:rPr>
          <w:rFonts w:eastAsia="MS Mincho"/>
          <w:snapToGrid w:val="0"/>
          <w:szCs w:val="28"/>
          <w:lang w:val="uk-UA" w:eastAsia="ja-JP"/>
        </w:rPr>
      </w:pPr>
      <w:r>
        <w:rPr>
          <w:rFonts w:eastAsia="MS Mincho"/>
          <w:noProof/>
          <w:szCs w:val="28"/>
          <w:lang w:val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5" type="#_x0000_t75" style="width:32.45pt;height:41.95pt;visibility:visible" filled="t" fillcolor="yellow">
            <v:imagedata r:id="rId5" o:title=""/>
          </v:shape>
        </w:pict>
      </w:r>
    </w:p>
    <w:p w:rsidR="00857B8E" w:rsidRPr="008869A2" w:rsidRDefault="00857B8E" w:rsidP="008869A2">
      <w:pPr>
        <w:autoSpaceDE w:val="0"/>
        <w:autoSpaceDN w:val="0"/>
        <w:adjustRightInd w:val="0"/>
        <w:spacing w:line="240" w:lineRule="atLeast"/>
        <w:ind w:right="113"/>
        <w:jc w:val="center"/>
        <w:rPr>
          <w:rFonts w:eastAsia="MS Mincho"/>
          <w:snapToGrid w:val="0"/>
          <w:szCs w:val="28"/>
          <w:lang w:val="uk-UA" w:eastAsia="ja-JP"/>
        </w:rPr>
      </w:pPr>
    </w:p>
    <w:p w:rsidR="00857B8E" w:rsidRPr="008869A2" w:rsidRDefault="00857B8E" w:rsidP="008869A2">
      <w:pPr>
        <w:autoSpaceDE w:val="0"/>
        <w:autoSpaceDN w:val="0"/>
        <w:adjustRightInd w:val="0"/>
        <w:spacing w:line="240" w:lineRule="atLeast"/>
        <w:ind w:right="113"/>
        <w:jc w:val="center"/>
        <w:rPr>
          <w:rFonts w:eastAsia="MS Mincho"/>
          <w:snapToGrid w:val="0"/>
          <w:szCs w:val="28"/>
          <w:lang w:val="uk-UA" w:eastAsia="ja-JP"/>
        </w:rPr>
      </w:pPr>
      <w:r w:rsidRPr="008869A2">
        <w:rPr>
          <w:rFonts w:eastAsia="MS Mincho"/>
          <w:snapToGrid w:val="0"/>
          <w:szCs w:val="28"/>
          <w:lang w:val="uk-UA" w:eastAsia="ja-JP"/>
        </w:rPr>
        <w:t>УКРАЇНА</w:t>
      </w:r>
    </w:p>
    <w:p w:rsidR="00857B8E" w:rsidRPr="008869A2" w:rsidRDefault="00857B8E" w:rsidP="008869A2">
      <w:pPr>
        <w:keepNext/>
        <w:autoSpaceDE w:val="0"/>
        <w:autoSpaceDN w:val="0"/>
        <w:adjustRightInd w:val="0"/>
        <w:spacing w:line="240" w:lineRule="atLeast"/>
        <w:ind w:right="113"/>
        <w:jc w:val="center"/>
        <w:outlineLvl w:val="3"/>
        <w:rPr>
          <w:b/>
          <w:bCs/>
          <w:szCs w:val="28"/>
          <w:lang w:val="uk-UA" w:eastAsia="ja-JP"/>
        </w:rPr>
      </w:pPr>
      <w:r w:rsidRPr="008869A2">
        <w:rPr>
          <w:b/>
          <w:bCs/>
          <w:szCs w:val="28"/>
          <w:lang w:val="uk-UA" w:eastAsia="ja-JP"/>
        </w:rPr>
        <w:t>МАРКІВСЬКА РАЙОННА ДЕРЖАВНА АДМІНІСТРАЦІЯ</w:t>
      </w:r>
    </w:p>
    <w:p w:rsidR="00857B8E" w:rsidRPr="008869A2" w:rsidRDefault="00857B8E" w:rsidP="008869A2">
      <w:pPr>
        <w:keepNext/>
        <w:autoSpaceDE w:val="0"/>
        <w:autoSpaceDN w:val="0"/>
        <w:adjustRightInd w:val="0"/>
        <w:spacing w:line="240" w:lineRule="atLeast"/>
        <w:ind w:right="113"/>
        <w:jc w:val="center"/>
        <w:outlineLvl w:val="3"/>
        <w:rPr>
          <w:b/>
          <w:bCs/>
          <w:szCs w:val="28"/>
          <w:lang w:val="uk-UA" w:eastAsia="ja-JP"/>
        </w:rPr>
      </w:pPr>
      <w:r w:rsidRPr="008869A2">
        <w:rPr>
          <w:b/>
          <w:bCs/>
          <w:szCs w:val="28"/>
          <w:lang w:val="uk-UA" w:eastAsia="ja-JP"/>
        </w:rPr>
        <w:t>ЛУГАНСЬКОЇ ОБЛАСТІ</w:t>
      </w:r>
    </w:p>
    <w:p w:rsidR="00857B8E" w:rsidRPr="008869A2" w:rsidRDefault="00857B8E" w:rsidP="008869A2">
      <w:pPr>
        <w:keepNext/>
        <w:autoSpaceDE w:val="0"/>
        <w:autoSpaceDN w:val="0"/>
        <w:adjustRightInd w:val="0"/>
        <w:spacing w:line="240" w:lineRule="atLeast"/>
        <w:ind w:right="113"/>
        <w:jc w:val="center"/>
        <w:outlineLvl w:val="0"/>
        <w:rPr>
          <w:rFonts w:eastAsia="PMingLiU"/>
          <w:b/>
          <w:szCs w:val="28"/>
          <w:lang w:val="uk-UA" w:eastAsia="zh-TW"/>
        </w:rPr>
      </w:pPr>
    </w:p>
    <w:p w:rsidR="00857B8E" w:rsidRPr="008869A2" w:rsidRDefault="00857B8E" w:rsidP="008869A2">
      <w:pPr>
        <w:keepNext/>
        <w:autoSpaceDE w:val="0"/>
        <w:autoSpaceDN w:val="0"/>
        <w:adjustRightInd w:val="0"/>
        <w:spacing w:line="240" w:lineRule="atLeast"/>
        <w:ind w:right="113"/>
        <w:jc w:val="center"/>
        <w:outlineLvl w:val="0"/>
        <w:rPr>
          <w:rFonts w:eastAsia="PMingLiU"/>
          <w:b/>
          <w:szCs w:val="28"/>
          <w:lang w:val="uk-UA" w:eastAsia="zh-TW"/>
        </w:rPr>
      </w:pPr>
      <w:r w:rsidRPr="008869A2">
        <w:rPr>
          <w:rFonts w:eastAsia="PMingLiU"/>
          <w:b/>
          <w:szCs w:val="28"/>
          <w:lang w:val="uk-UA" w:eastAsia="zh-TW"/>
        </w:rPr>
        <w:t xml:space="preserve">Р О З П О Р Я Д Ж Е Н </w:t>
      </w:r>
      <w:proofErr w:type="spellStart"/>
      <w:r w:rsidRPr="008869A2">
        <w:rPr>
          <w:rFonts w:eastAsia="PMingLiU"/>
          <w:b/>
          <w:szCs w:val="28"/>
          <w:lang w:val="uk-UA" w:eastAsia="zh-TW"/>
        </w:rPr>
        <w:t>Н</w:t>
      </w:r>
      <w:proofErr w:type="spellEnd"/>
      <w:r w:rsidRPr="008869A2">
        <w:rPr>
          <w:rFonts w:eastAsia="PMingLiU"/>
          <w:b/>
          <w:szCs w:val="28"/>
          <w:lang w:val="uk-UA" w:eastAsia="zh-TW"/>
        </w:rPr>
        <w:t xml:space="preserve"> Я</w:t>
      </w:r>
    </w:p>
    <w:p w:rsidR="00857B8E" w:rsidRPr="008869A2" w:rsidRDefault="00857B8E" w:rsidP="008869A2">
      <w:pPr>
        <w:autoSpaceDE w:val="0"/>
        <w:autoSpaceDN w:val="0"/>
        <w:adjustRightInd w:val="0"/>
        <w:spacing w:line="240" w:lineRule="atLeast"/>
        <w:ind w:right="113"/>
        <w:jc w:val="center"/>
        <w:rPr>
          <w:rFonts w:eastAsia="MS Mincho"/>
          <w:snapToGrid w:val="0"/>
          <w:szCs w:val="28"/>
          <w:lang w:val="uk-UA" w:eastAsia="ja-JP"/>
        </w:rPr>
      </w:pPr>
      <w:r w:rsidRPr="008869A2">
        <w:rPr>
          <w:rFonts w:eastAsia="MS Mincho"/>
          <w:snapToGrid w:val="0"/>
          <w:szCs w:val="28"/>
          <w:lang w:val="uk-UA" w:eastAsia="ja-JP"/>
        </w:rPr>
        <w:t>голови районної державної адміністрації</w:t>
      </w:r>
    </w:p>
    <w:p w:rsidR="00857B8E" w:rsidRPr="008869A2" w:rsidRDefault="00857B8E" w:rsidP="008869A2">
      <w:pPr>
        <w:autoSpaceDE w:val="0"/>
        <w:autoSpaceDN w:val="0"/>
        <w:adjustRightInd w:val="0"/>
        <w:spacing w:line="240" w:lineRule="atLeast"/>
        <w:ind w:right="113"/>
        <w:rPr>
          <w:rFonts w:eastAsia="MS Mincho"/>
          <w:i/>
          <w:color w:val="FFFFFF"/>
          <w:szCs w:val="28"/>
          <w:u w:val="single"/>
          <w:lang w:val="uk-UA" w:eastAsia="ja-JP"/>
        </w:rPr>
      </w:pPr>
    </w:p>
    <w:p w:rsidR="00857B8E" w:rsidRPr="008869A2" w:rsidRDefault="00857B8E" w:rsidP="008869A2">
      <w:pPr>
        <w:autoSpaceDE w:val="0"/>
        <w:autoSpaceDN w:val="0"/>
        <w:adjustRightInd w:val="0"/>
        <w:spacing w:line="240" w:lineRule="atLeast"/>
        <w:ind w:right="113"/>
        <w:jc w:val="center"/>
        <w:rPr>
          <w:rFonts w:eastAsia="MS Mincho"/>
          <w:i/>
          <w:szCs w:val="28"/>
          <w:u w:val="single"/>
          <w:lang w:val="uk-UA" w:eastAsia="ja-JP"/>
        </w:rPr>
      </w:pPr>
      <w:r>
        <w:rPr>
          <w:rFonts w:eastAsia="MS Mincho"/>
          <w:i/>
          <w:szCs w:val="28"/>
          <w:u w:val="single"/>
          <w:lang w:val="uk-UA" w:eastAsia="ja-JP"/>
        </w:rPr>
        <w:t>«17</w:t>
      </w:r>
      <w:r w:rsidRPr="008869A2">
        <w:rPr>
          <w:rFonts w:eastAsia="MS Mincho"/>
          <w:i/>
          <w:szCs w:val="28"/>
          <w:u w:val="single"/>
          <w:lang w:val="uk-UA" w:eastAsia="ja-JP"/>
        </w:rPr>
        <w:t>» серпня 2018 р.</w:t>
      </w:r>
      <w:r w:rsidRPr="008869A2">
        <w:rPr>
          <w:rFonts w:eastAsia="MS Mincho"/>
          <w:szCs w:val="28"/>
          <w:u w:val="single"/>
          <w:lang w:val="uk-UA" w:eastAsia="ja-JP"/>
        </w:rPr>
        <w:t xml:space="preserve"> </w:t>
      </w:r>
      <w:r w:rsidRPr="008869A2">
        <w:rPr>
          <w:rFonts w:eastAsia="MS Mincho"/>
          <w:szCs w:val="28"/>
          <w:lang w:val="uk-UA" w:eastAsia="ja-JP"/>
        </w:rPr>
        <w:t xml:space="preserve">                         Марківка                                             № </w:t>
      </w:r>
      <w:r w:rsidRPr="008869A2">
        <w:rPr>
          <w:rFonts w:eastAsia="MS Mincho"/>
          <w:i/>
          <w:szCs w:val="28"/>
          <w:u w:val="single"/>
          <w:lang w:val="uk-UA" w:eastAsia="ja-JP"/>
        </w:rPr>
        <w:t>23</w:t>
      </w:r>
      <w:r>
        <w:rPr>
          <w:rFonts w:eastAsia="MS Mincho"/>
          <w:i/>
          <w:szCs w:val="28"/>
          <w:u w:val="single"/>
          <w:lang w:val="uk-UA" w:eastAsia="ja-JP"/>
        </w:rPr>
        <w:t>8</w:t>
      </w:r>
    </w:p>
    <w:p w:rsidR="00857B8E" w:rsidRPr="00072C27" w:rsidRDefault="00857B8E" w:rsidP="008869A2">
      <w:pPr>
        <w:rPr>
          <w:sz w:val="16"/>
          <w:szCs w:val="16"/>
          <w:lang w:val="uk-UA"/>
        </w:rPr>
      </w:pPr>
    </w:p>
    <w:p w:rsidR="00857B8E" w:rsidRPr="008869A2" w:rsidRDefault="00857B8E" w:rsidP="008869A2">
      <w:pPr>
        <w:jc w:val="both"/>
        <w:rPr>
          <w:szCs w:val="28"/>
          <w:lang w:val="uk-UA"/>
        </w:rPr>
      </w:pPr>
      <w:r w:rsidRPr="008869A2">
        <w:rPr>
          <w:szCs w:val="28"/>
          <w:lang w:val="uk-UA"/>
        </w:rPr>
        <w:t xml:space="preserve">Про влаштування малолітнього, </w:t>
      </w:r>
    </w:p>
    <w:p w:rsidR="00857B8E" w:rsidRPr="008869A2" w:rsidRDefault="00857B8E" w:rsidP="008869A2">
      <w:pPr>
        <w:jc w:val="both"/>
        <w:rPr>
          <w:szCs w:val="28"/>
          <w:lang w:val="uk-UA"/>
        </w:rPr>
      </w:pPr>
      <w:proofErr w:type="spellStart"/>
      <w:r w:rsidRPr="008869A2">
        <w:rPr>
          <w:szCs w:val="28"/>
          <w:lang w:val="uk-UA"/>
        </w:rPr>
        <w:t>Петринич</w:t>
      </w:r>
      <w:proofErr w:type="spellEnd"/>
      <w:r w:rsidRPr="008869A2">
        <w:rPr>
          <w:szCs w:val="28"/>
          <w:lang w:val="uk-UA"/>
        </w:rPr>
        <w:t xml:space="preserve"> Р</w:t>
      </w:r>
      <w:r w:rsidR="00EC2D3A">
        <w:rPr>
          <w:szCs w:val="28"/>
          <w:lang w:val="uk-UA"/>
        </w:rPr>
        <w:t>…</w:t>
      </w:r>
      <w:r w:rsidRPr="008869A2">
        <w:rPr>
          <w:szCs w:val="28"/>
          <w:lang w:val="uk-UA"/>
        </w:rPr>
        <w:t xml:space="preserve"> до будинку дитини </w:t>
      </w:r>
    </w:p>
    <w:p w:rsidR="00857B8E" w:rsidRPr="008869A2" w:rsidRDefault="00857B8E" w:rsidP="008869A2">
      <w:pPr>
        <w:jc w:val="both"/>
        <w:rPr>
          <w:szCs w:val="28"/>
          <w:lang w:val="uk-UA"/>
        </w:rPr>
      </w:pPr>
      <w:r>
        <w:rPr>
          <w:szCs w:val="28"/>
          <w:lang w:val="uk-UA"/>
        </w:rPr>
        <w:t>на повне державне забезпечення</w:t>
      </w:r>
    </w:p>
    <w:p w:rsidR="00857B8E" w:rsidRPr="00072C27" w:rsidRDefault="00857B8E" w:rsidP="008869A2">
      <w:pPr>
        <w:jc w:val="both"/>
        <w:rPr>
          <w:sz w:val="16"/>
          <w:szCs w:val="16"/>
          <w:lang w:val="uk-UA"/>
        </w:rPr>
      </w:pPr>
    </w:p>
    <w:p w:rsidR="00857B8E" w:rsidRPr="008869A2" w:rsidRDefault="00857B8E" w:rsidP="008869A2">
      <w:pPr>
        <w:ind w:firstLine="709"/>
        <w:contextualSpacing/>
        <w:jc w:val="both"/>
        <w:rPr>
          <w:szCs w:val="28"/>
          <w:lang w:val="uk-UA"/>
        </w:rPr>
      </w:pPr>
      <w:r w:rsidRPr="008869A2">
        <w:rPr>
          <w:szCs w:val="28"/>
          <w:lang w:val="uk-UA"/>
        </w:rPr>
        <w:t xml:space="preserve">Відповідно до п. 9 ст. 16, п. 1 ст. 22 Закону України «Про місцеві державні адміністрації», ст. </w:t>
      </w:r>
      <w:r>
        <w:rPr>
          <w:szCs w:val="28"/>
          <w:lang w:val="uk-UA"/>
        </w:rPr>
        <w:t>ст.</w:t>
      </w:r>
      <w:r w:rsidRPr="008869A2">
        <w:rPr>
          <w:szCs w:val="28"/>
          <w:lang w:val="uk-UA"/>
        </w:rPr>
        <w:t xml:space="preserve"> 5, 11 Закону України «Про забезпечення організаційно-правових умов соціального захисту дітей-сиріт та дітей, позбавлених батьківського піклування», пп. 21, 22, 24 постанови Кабінету Міністрів України від 24.09.2008 № 866 «Про питання діяльності органів опіки і піклування, пов’язаної із захистом прав дитини», п. 3 ст. 24 Закону України «Про охорону дитинства», Закону України «Про захист персональних даних», ст. </w:t>
      </w:r>
      <w:r>
        <w:rPr>
          <w:szCs w:val="28"/>
          <w:lang w:val="uk-UA"/>
        </w:rPr>
        <w:t xml:space="preserve">ст. </w:t>
      </w:r>
      <w:r w:rsidRPr="008869A2">
        <w:rPr>
          <w:szCs w:val="28"/>
          <w:lang w:val="uk-UA"/>
        </w:rPr>
        <w:t>143, 248 Сімейного Кодексу України, розглянувши протокол засідання комісії з питань захисту прав дитини № 8 від 15.08.2018 про влаштування мал</w:t>
      </w:r>
      <w:r w:rsidRPr="008869A2">
        <w:rPr>
          <w:color w:val="000000"/>
          <w:szCs w:val="28"/>
          <w:lang w:val="uk-UA"/>
        </w:rPr>
        <w:t xml:space="preserve">олітнього, </w:t>
      </w:r>
      <w:r w:rsidRPr="008869A2">
        <w:rPr>
          <w:szCs w:val="28"/>
          <w:lang w:val="uk-UA"/>
        </w:rPr>
        <w:t>П</w:t>
      </w:r>
      <w:r w:rsidR="00EC2D3A">
        <w:rPr>
          <w:szCs w:val="28"/>
          <w:lang w:val="uk-UA"/>
        </w:rPr>
        <w:t>…</w:t>
      </w:r>
      <w:r w:rsidRPr="008869A2">
        <w:rPr>
          <w:szCs w:val="28"/>
          <w:lang w:val="uk-UA"/>
        </w:rPr>
        <w:t xml:space="preserve"> до будинку дитини у зв’язку з тим, що хлопчик залишився без догляду матері, П</w:t>
      </w:r>
      <w:r w:rsidR="00EC2D3A">
        <w:rPr>
          <w:szCs w:val="28"/>
          <w:lang w:val="uk-UA"/>
        </w:rPr>
        <w:t>..</w:t>
      </w:r>
      <w:r w:rsidRPr="008869A2">
        <w:rPr>
          <w:szCs w:val="28"/>
          <w:lang w:val="uk-UA"/>
        </w:rPr>
        <w:t xml:space="preserve">. </w:t>
      </w:r>
      <w:r>
        <w:rPr>
          <w:szCs w:val="28"/>
          <w:lang w:val="uk-UA"/>
        </w:rPr>
        <w:t>(</w:t>
      </w:r>
      <w:r w:rsidRPr="008869A2">
        <w:rPr>
          <w:szCs w:val="28"/>
          <w:lang w:val="uk-UA"/>
        </w:rPr>
        <w:t>рішення Марківського районного суду від 13 грудня 2010 року справа № 2 «о» -</w:t>
      </w:r>
      <w:r>
        <w:rPr>
          <w:szCs w:val="28"/>
          <w:lang w:val="uk-UA"/>
        </w:rPr>
        <w:t xml:space="preserve"> </w:t>
      </w:r>
      <w:r w:rsidRPr="008869A2">
        <w:rPr>
          <w:szCs w:val="28"/>
          <w:lang w:val="uk-UA"/>
        </w:rPr>
        <w:t>34/10 про визнання недієздатною. Відомості про батька у свідоцтві про народження записані згідно ч. 1 ст.</w:t>
      </w:r>
      <w:r>
        <w:rPr>
          <w:szCs w:val="28"/>
          <w:lang w:val="uk-UA"/>
        </w:rPr>
        <w:t xml:space="preserve"> 135 </w:t>
      </w:r>
      <w:r w:rsidRPr="00427987">
        <w:rPr>
          <w:szCs w:val="28"/>
          <w:lang w:val="uk-UA"/>
        </w:rPr>
        <w:t>Сімейного кодексу України), та акт закладу охорони здоров’я та органів</w:t>
      </w:r>
      <w:r w:rsidRPr="008869A2">
        <w:rPr>
          <w:szCs w:val="28"/>
          <w:lang w:val="uk-UA"/>
        </w:rPr>
        <w:t xml:space="preserve"> внутрішніх справ України про дитину, покинуту в пологовому будинку, іншому закладі охорони здоров</w:t>
      </w:r>
      <w:r>
        <w:rPr>
          <w:szCs w:val="28"/>
          <w:lang w:val="uk-UA"/>
        </w:rPr>
        <w:t xml:space="preserve">’я від 03.08.2018 р., складений </w:t>
      </w:r>
      <w:r w:rsidRPr="00427987">
        <w:rPr>
          <w:szCs w:val="28"/>
          <w:lang w:val="uk-UA"/>
        </w:rPr>
        <w:t xml:space="preserve">працівниками Марківського РТМО та дільничним офіцером поліції сектору </w:t>
      </w:r>
      <w:r>
        <w:rPr>
          <w:szCs w:val="28"/>
          <w:lang w:val="uk-UA"/>
        </w:rPr>
        <w:t>превенції Марківського ВП ГУ НП, згідно якого р</w:t>
      </w:r>
      <w:r w:rsidRPr="008869A2">
        <w:rPr>
          <w:szCs w:val="28"/>
          <w:lang w:val="uk-UA"/>
        </w:rPr>
        <w:t>ідних та близьких, бажаючих взяти хлопчика під опіку не виявлено:</w:t>
      </w:r>
    </w:p>
    <w:p w:rsidR="00857B8E" w:rsidRPr="00072C27" w:rsidRDefault="00857B8E" w:rsidP="008869A2">
      <w:pPr>
        <w:ind w:firstLine="709"/>
        <w:contextualSpacing/>
        <w:jc w:val="both"/>
        <w:rPr>
          <w:color w:val="000000"/>
          <w:sz w:val="16"/>
          <w:szCs w:val="16"/>
          <w:lang w:val="uk-UA"/>
        </w:rPr>
      </w:pPr>
    </w:p>
    <w:p w:rsidR="00857B8E" w:rsidRDefault="00857B8E" w:rsidP="008869A2">
      <w:pPr>
        <w:ind w:firstLine="709"/>
        <w:jc w:val="both"/>
        <w:rPr>
          <w:szCs w:val="28"/>
          <w:lang w:val="uk-UA"/>
        </w:rPr>
      </w:pPr>
      <w:r w:rsidRPr="00427987">
        <w:rPr>
          <w:szCs w:val="28"/>
          <w:lang w:val="uk-UA"/>
        </w:rPr>
        <w:t>1. Службі у справах дітей райдержадміністрації (Олексієнко В. М.)</w:t>
      </w:r>
      <w:r>
        <w:rPr>
          <w:szCs w:val="28"/>
          <w:lang w:val="uk-UA"/>
        </w:rPr>
        <w:t xml:space="preserve"> п</w:t>
      </w:r>
      <w:r w:rsidRPr="008869A2">
        <w:rPr>
          <w:szCs w:val="28"/>
          <w:lang w:val="uk-UA"/>
        </w:rPr>
        <w:t>орушити клопотання перед Департаментом охорони здоров’я Луганської облдержадміністрації про влаштування малолітнього, П</w:t>
      </w:r>
      <w:r w:rsidR="00EC2D3A">
        <w:rPr>
          <w:szCs w:val="28"/>
          <w:lang w:val="uk-UA"/>
        </w:rPr>
        <w:t>…</w:t>
      </w:r>
      <w:bookmarkStart w:id="0" w:name="_GoBack"/>
      <w:bookmarkEnd w:id="0"/>
      <w:r w:rsidRPr="008869A2">
        <w:rPr>
          <w:szCs w:val="28"/>
          <w:lang w:val="uk-UA"/>
        </w:rPr>
        <w:t xml:space="preserve"> до будинку дитини </w:t>
      </w:r>
      <w:r>
        <w:rPr>
          <w:szCs w:val="28"/>
          <w:lang w:val="uk-UA"/>
        </w:rPr>
        <w:t>на повне державне забезпечення.</w:t>
      </w:r>
    </w:p>
    <w:p w:rsidR="00857B8E" w:rsidRPr="00072C27" w:rsidRDefault="00857B8E" w:rsidP="008869A2">
      <w:pPr>
        <w:ind w:firstLine="709"/>
        <w:jc w:val="both"/>
        <w:rPr>
          <w:sz w:val="16"/>
          <w:szCs w:val="16"/>
          <w:lang w:val="uk-UA"/>
        </w:rPr>
      </w:pPr>
    </w:p>
    <w:p w:rsidR="00857B8E" w:rsidRPr="00F55B1D" w:rsidRDefault="00857B8E" w:rsidP="00072C27">
      <w:pPr>
        <w:ind w:firstLine="709"/>
        <w:jc w:val="both"/>
        <w:rPr>
          <w:szCs w:val="28"/>
          <w:lang w:val="uk-UA"/>
        </w:rPr>
      </w:pPr>
      <w:r>
        <w:rPr>
          <w:szCs w:val="28"/>
          <w:lang w:val="uk-UA"/>
        </w:rPr>
        <w:t>2.</w:t>
      </w:r>
      <w:r w:rsidRPr="00F55B1D">
        <w:rPr>
          <w:szCs w:val="28"/>
          <w:lang w:val="uk-UA"/>
        </w:rPr>
        <w:t xml:space="preserve"> </w:t>
      </w:r>
      <w:r w:rsidRPr="00072C27">
        <w:rPr>
          <w:szCs w:val="28"/>
          <w:lang w:val="uk-UA"/>
        </w:rPr>
        <w:t>Контроль за виконанням цього розпорядження залишаю за собою.</w:t>
      </w:r>
    </w:p>
    <w:p w:rsidR="00857B8E" w:rsidRDefault="00857B8E" w:rsidP="008869A2">
      <w:pPr>
        <w:ind w:firstLine="709"/>
        <w:jc w:val="both"/>
        <w:rPr>
          <w:sz w:val="16"/>
          <w:szCs w:val="16"/>
          <w:lang w:val="uk-UA"/>
        </w:rPr>
      </w:pPr>
    </w:p>
    <w:p w:rsidR="00857B8E" w:rsidRPr="00072C27" w:rsidRDefault="00857B8E" w:rsidP="008869A2">
      <w:pPr>
        <w:ind w:firstLine="709"/>
        <w:jc w:val="both"/>
        <w:rPr>
          <w:sz w:val="16"/>
          <w:szCs w:val="16"/>
          <w:lang w:val="uk-UA"/>
        </w:rPr>
      </w:pPr>
    </w:p>
    <w:p w:rsidR="00857B8E" w:rsidRPr="00117DE5" w:rsidRDefault="00857B8E" w:rsidP="00A46C5A">
      <w:pPr>
        <w:jc w:val="both"/>
        <w:rPr>
          <w:szCs w:val="28"/>
          <w:lang w:val="uk-UA"/>
        </w:rPr>
      </w:pPr>
      <w:r w:rsidRPr="00117DE5">
        <w:rPr>
          <w:szCs w:val="28"/>
          <w:lang w:val="uk-UA"/>
        </w:rPr>
        <w:t xml:space="preserve">Голова районної </w:t>
      </w:r>
    </w:p>
    <w:p w:rsidR="00857B8E" w:rsidRPr="00117DE5" w:rsidRDefault="00857B8E" w:rsidP="00A46C5A">
      <w:pPr>
        <w:tabs>
          <w:tab w:val="left" w:pos="7088"/>
        </w:tabs>
        <w:jc w:val="both"/>
        <w:rPr>
          <w:lang w:val="uk-UA"/>
        </w:rPr>
      </w:pPr>
      <w:r w:rsidRPr="00117DE5">
        <w:rPr>
          <w:szCs w:val="28"/>
          <w:lang w:val="uk-UA"/>
        </w:rPr>
        <w:t>державної адміністрації</w:t>
      </w:r>
      <w:r w:rsidRPr="00117DE5">
        <w:rPr>
          <w:szCs w:val="28"/>
          <w:lang w:val="uk-UA"/>
        </w:rPr>
        <w:tab/>
        <w:t>І. А. Дзюба</w:t>
      </w:r>
    </w:p>
    <w:sectPr w:rsidR="00857B8E" w:rsidRPr="00117DE5" w:rsidSect="00072C27">
      <w:pgSz w:w="11906" w:h="16838"/>
      <w:pgMar w:top="567" w:right="567" w:bottom="107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632BF"/>
    <w:rsid w:val="0001621E"/>
    <w:rsid w:val="00072C27"/>
    <w:rsid w:val="00076A49"/>
    <w:rsid w:val="00087344"/>
    <w:rsid w:val="00087515"/>
    <w:rsid w:val="000F2636"/>
    <w:rsid w:val="00117DE5"/>
    <w:rsid w:val="001B10F5"/>
    <w:rsid w:val="00200924"/>
    <w:rsid w:val="00256493"/>
    <w:rsid w:val="002A5C5D"/>
    <w:rsid w:val="002C2477"/>
    <w:rsid w:val="003639CC"/>
    <w:rsid w:val="003A327F"/>
    <w:rsid w:val="003B3E52"/>
    <w:rsid w:val="00411C20"/>
    <w:rsid w:val="00427987"/>
    <w:rsid w:val="00442E0B"/>
    <w:rsid w:val="004F08B1"/>
    <w:rsid w:val="005821E1"/>
    <w:rsid w:val="00583DA1"/>
    <w:rsid w:val="00583E42"/>
    <w:rsid w:val="00584358"/>
    <w:rsid w:val="005949C7"/>
    <w:rsid w:val="005D15B2"/>
    <w:rsid w:val="006329C3"/>
    <w:rsid w:val="006C6284"/>
    <w:rsid w:val="006F435A"/>
    <w:rsid w:val="00701A97"/>
    <w:rsid w:val="007B3657"/>
    <w:rsid w:val="0085314B"/>
    <w:rsid w:val="00857B8E"/>
    <w:rsid w:val="008869A2"/>
    <w:rsid w:val="008D691A"/>
    <w:rsid w:val="008F252C"/>
    <w:rsid w:val="00910622"/>
    <w:rsid w:val="00930C7B"/>
    <w:rsid w:val="00954B85"/>
    <w:rsid w:val="00970EDF"/>
    <w:rsid w:val="00974A40"/>
    <w:rsid w:val="009B393B"/>
    <w:rsid w:val="00A04763"/>
    <w:rsid w:val="00A2188B"/>
    <w:rsid w:val="00A46C5A"/>
    <w:rsid w:val="00A8520B"/>
    <w:rsid w:val="00B93C5E"/>
    <w:rsid w:val="00C135FE"/>
    <w:rsid w:val="00C428DE"/>
    <w:rsid w:val="00CA5D2F"/>
    <w:rsid w:val="00CF3BAA"/>
    <w:rsid w:val="00D51649"/>
    <w:rsid w:val="00D632BF"/>
    <w:rsid w:val="00D86D88"/>
    <w:rsid w:val="00D8763F"/>
    <w:rsid w:val="00E907CB"/>
    <w:rsid w:val="00EC2D3A"/>
    <w:rsid w:val="00F55B1D"/>
    <w:rsid w:val="00FA1D57"/>
    <w:rsid w:val="00FB3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0C7B"/>
    <w:rPr>
      <w:rFonts w:ascii="Times New Roman" w:eastAsia="Times New Roman" w:hAnsi="Times New Roman"/>
      <w:sz w:val="28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930C7B"/>
    <w:pPr>
      <w:keepNext/>
      <w:outlineLvl w:val="0"/>
    </w:pPr>
    <w:rPr>
      <w:rFonts w:eastAsia="Calibri"/>
      <w:b/>
      <w:sz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930C7B"/>
    <w:rPr>
      <w:rFonts w:ascii="Times New Roman" w:hAnsi="Times New Roman"/>
      <w:b/>
      <w:sz w:val="20"/>
      <w:lang w:val="uk-UA" w:eastAsia="ru-RU"/>
    </w:rPr>
  </w:style>
  <w:style w:type="paragraph" w:styleId="a3">
    <w:name w:val="Title"/>
    <w:basedOn w:val="a"/>
    <w:link w:val="a4"/>
    <w:uiPriority w:val="99"/>
    <w:qFormat/>
    <w:rsid w:val="00930C7B"/>
    <w:pPr>
      <w:jc w:val="center"/>
    </w:pPr>
    <w:rPr>
      <w:rFonts w:eastAsia="Calibri"/>
      <w:b/>
      <w:sz w:val="20"/>
      <w:lang w:val="uk-UA"/>
    </w:rPr>
  </w:style>
  <w:style w:type="character" w:customStyle="1" w:styleId="a4">
    <w:name w:val="Название Знак"/>
    <w:link w:val="a3"/>
    <w:uiPriority w:val="99"/>
    <w:locked/>
    <w:rsid w:val="00930C7B"/>
    <w:rPr>
      <w:rFonts w:ascii="Times New Roman" w:hAnsi="Times New Roman"/>
      <w:b/>
      <w:sz w:val="20"/>
      <w:lang w:val="uk-UA" w:eastAsia="ru-RU"/>
    </w:rPr>
  </w:style>
  <w:style w:type="paragraph" w:styleId="a5">
    <w:name w:val="Body Text"/>
    <w:basedOn w:val="a"/>
    <w:link w:val="a6"/>
    <w:uiPriority w:val="99"/>
    <w:rsid w:val="00930C7B"/>
    <w:pPr>
      <w:jc w:val="center"/>
    </w:pPr>
    <w:rPr>
      <w:rFonts w:eastAsia="Calibri"/>
      <w:b/>
      <w:sz w:val="20"/>
      <w:lang w:val="uk-UA"/>
    </w:rPr>
  </w:style>
  <w:style w:type="character" w:customStyle="1" w:styleId="a6">
    <w:name w:val="Основной текст Знак"/>
    <w:link w:val="a5"/>
    <w:uiPriority w:val="99"/>
    <w:locked/>
    <w:rsid w:val="00930C7B"/>
    <w:rPr>
      <w:rFonts w:ascii="Times New Roman" w:hAnsi="Times New Roman"/>
      <w:b/>
      <w:sz w:val="20"/>
      <w:lang w:val="uk-UA" w:eastAsia="ru-RU"/>
    </w:rPr>
  </w:style>
  <w:style w:type="paragraph" w:styleId="a7">
    <w:name w:val="Balloon Text"/>
    <w:basedOn w:val="a"/>
    <w:link w:val="a8"/>
    <w:uiPriority w:val="99"/>
    <w:semiHidden/>
    <w:rsid w:val="00583DA1"/>
    <w:rPr>
      <w:rFonts w:ascii="Tahoma" w:eastAsia="Calibri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583DA1"/>
    <w:rPr>
      <w:rFonts w:ascii="Tahoma" w:hAnsi="Tahoma"/>
      <w:sz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1289</Words>
  <Characters>735</Characters>
  <Application>Microsoft Office Word</Application>
  <DocSecurity>0</DocSecurity>
  <Lines>6</Lines>
  <Paragraphs>4</Paragraphs>
  <ScaleCrop>false</ScaleCrop>
  <Company>SPecialiST RePack</Company>
  <LinksUpToDate>false</LinksUpToDate>
  <CharactersWithSpaces>2020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ССД</dc:creator>
  <cp:keywords/>
  <dc:description/>
  <cp:lastModifiedBy>Admin</cp:lastModifiedBy>
  <cp:revision>22</cp:revision>
  <cp:lastPrinted>2018-08-17T11:57:00Z</cp:lastPrinted>
  <dcterms:created xsi:type="dcterms:W3CDTF">2018-08-16T10:16:00Z</dcterms:created>
  <dcterms:modified xsi:type="dcterms:W3CDTF">2018-08-31T07:30:00Z</dcterms:modified>
</cp:coreProperties>
</file>