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44" w:rsidRPr="005200E1" w:rsidRDefault="00B43644" w:rsidP="00B43644">
      <w:pPr>
        <w:jc w:val="center"/>
        <w:rPr>
          <w:rFonts w:eastAsia="MS Mincho"/>
          <w:snapToGrid w:val="0"/>
          <w:sz w:val="28"/>
          <w:szCs w:val="28"/>
          <w:lang w:val="en-US" w:eastAsia="ja-JP"/>
        </w:rPr>
      </w:pPr>
      <w:r>
        <w:rPr>
          <w:rFonts w:eastAsia="MS Mincho"/>
          <w:noProof/>
          <w:sz w:val="28"/>
          <w:szCs w:val="28"/>
          <w:lang w:eastAsia="uk-UA"/>
        </w:rPr>
        <w:drawing>
          <wp:inline distT="0" distB="0" distL="0" distR="0" wp14:anchorId="126F119E" wp14:editId="4A0398F7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44" w:rsidRPr="005200E1" w:rsidRDefault="00B43644" w:rsidP="00B43644">
      <w:pPr>
        <w:jc w:val="center"/>
        <w:rPr>
          <w:rFonts w:eastAsia="MS Mincho"/>
          <w:snapToGrid w:val="0"/>
          <w:sz w:val="16"/>
          <w:szCs w:val="16"/>
          <w:lang w:val="en-US" w:eastAsia="ja-JP"/>
        </w:rPr>
      </w:pPr>
    </w:p>
    <w:p w:rsidR="00B43644" w:rsidRPr="005200E1" w:rsidRDefault="00B43644" w:rsidP="00B43644">
      <w:pPr>
        <w:jc w:val="center"/>
        <w:rPr>
          <w:rFonts w:eastAsia="MS Mincho"/>
          <w:snapToGrid w:val="0"/>
          <w:sz w:val="28"/>
          <w:szCs w:val="28"/>
          <w:lang w:eastAsia="ja-JP"/>
        </w:rPr>
      </w:pPr>
      <w:r w:rsidRPr="005200E1">
        <w:rPr>
          <w:rFonts w:eastAsia="MS Mincho"/>
          <w:snapToGrid w:val="0"/>
          <w:sz w:val="28"/>
          <w:szCs w:val="28"/>
          <w:lang w:eastAsia="ja-JP"/>
        </w:rPr>
        <w:t>УКРАЇНА</w:t>
      </w:r>
    </w:p>
    <w:p w:rsidR="00B43644" w:rsidRPr="005200E1" w:rsidRDefault="00B43644" w:rsidP="00B43644">
      <w:pPr>
        <w:keepNext/>
        <w:suppressAutoHyphens/>
        <w:jc w:val="center"/>
        <w:outlineLvl w:val="3"/>
        <w:rPr>
          <w:rFonts w:eastAsia="Times New Roman"/>
          <w:b/>
          <w:bCs/>
          <w:sz w:val="28"/>
          <w:szCs w:val="28"/>
          <w:lang w:eastAsia="ja-JP"/>
        </w:rPr>
      </w:pPr>
      <w:r w:rsidRPr="005200E1">
        <w:rPr>
          <w:rFonts w:eastAsia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5200E1">
        <w:rPr>
          <w:rFonts w:eastAsia="Times New Roman"/>
          <w:b/>
          <w:bCs/>
          <w:sz w:val="28"/>
          <w:szCs w:val="28"/>
          <w:lang w:eastAsia="ja-JP"/>
        </w:rPr>
        <w:t>АДМ</w:t>
      </w:r>
      <w:proofErr w:type="gramEnd"/>
      <w:r w:rsidRPr="005200E1">
        <w:rPr>
          <w:rFonts w:eastAsia="Times New Roman"/>
          <w:b/>
          <w:bCs/>
          <w:sz w:val="28"/>
          <w:szCs w:val="28"/>
          <w:lang w:eastAsia="ja-JP"/>
        </w:rPr>
        <w:t>ІНІСТРАЦІЯ</w:t>
      </w:r>
    </w:p>
    <w:p w:rsidR="00B43644" w:rsidRPr="005200E1" w:rsidRDefault="00B43644" w:rsidP="00B43644">
      <w:pPr>
        <w:keepNext/>
        <w:suppressAutoHyphens/>
        <w:jc w:val="center"/>
        <w:outlineLvl w:val="3"/>
        <w:rPr>
          <w:rFonts w:eastAsia="Times New Roman"/>
          <w:b/>
          <w:bCs/>
          <w:sz w:val="28"/>
          <w:szCs w:val="28"/>
          <w:lang w:eastAsia="ja-JP"/>
        </w:rPr>
      </w:pPr>
      <w:r w:rsidRPr="005200E1">
        <w:rPr>
          <w:rFonts w:eastAsia="Times New Roman"/>
          <w:b/>
          <w:bCs/>
          <w:sz w:val="28"/>
          <w:szCs w:val="28"/>
          <w:lang w:eastAsia="ja-JP"/>
        </w:rPr>
        <w:t>ЛУГАНСЬКОЇ ОБЛАСТІ</w:t>
      </w:r>
    </w:p>
    <w:p w:rsidR="00B43644" w:rsidRPr="005200E1" w:rsidRDefault="00B43644" w:rsidP="00B43644">
      <w:pPr>
        <w:keepNext/>
        <w:suppressAutoHyphens/>
        <w:jc w:val="center"/>
        <w:outlineLvl w:val="0"/>
        <w:rPr>
          <w:rFonts w:eastAsia="PMingLiU"/>
          <w:b/>
          <w:sz w:val="16"/>
          <w:szCs w:val="16"/>
          <w:lang w:eastAsia="zh-TW"/>
        </w:rPr>
      </w:pPr>
    </w:p>
    <w:p w:rsidR="00B43644" w:rsidRPr="005200E1" w:rsidRDefault="00B43644" w:rsidP="00B43644">
      <w:pPr>
        <w:keepNext/>
        <w:suppressAutoHyphens/>
        <w:jc w:val="center"/>
        <w:outlineLvl w:val="0"/>
        <w:rPr>
          <w:rFonts w:eastAsia="PMingLiU"/>
          <w:b/>
          <w:sz w:val="32"/>
          <w:szCs w:val="32"/>
          <w:lang w:eastAsia="zh-TW"/>
        </w:rPr>
      </w:pPr>
      <w:r w:rsidRPr="005200E1">
        <w:rPr>
          <w:rFonts w:eastAsia="PMingLiU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5200E1">
        <w:rPr>
          <w:rFonts w:eastAsia="PMingLiU"/>
          <w:b/>
          <w:sz w:val="32"/>
          <w:szCs w:val="32"/>
          <w:lang w:eastAsia="zh-TW"/>
        </w:rPr>
        <w:t>Н</w:t>
      </w:r>
      <w:proofErr w:type="spellEnd"/>
      <w:proofErr w:type="gramEnd"/>
      <w:r w:rsidRPr="005200E1">
        <w:rPr>
          <w:rFonts w:eastAsia="PMingLiU"/>
          <w:b/>
          <w:sz w:val="32"/>
          <w:szCs w:val="32"/>
          <w:lang w:eastAsia="zh-TW"/>
        </w:rPr>
        <w:t xml:space="preserve"> Я</w:t>
      </w:r>
    </w:p>
    <w:p w:rsidR="00B43644" w:rsidRPr="005200E1" w:rsidRDefault="00B43644" w:rsidP="00B43644">
      <w:pPr>
        <w:ind w:hanging="6"/>
        <w:jc w:val="center"/>
        <w:rPr>
          <w:rFonts w:eastAsia="MS Mincho"/>
          <w:snapToGrid w:val="0"/>
          <w:sz w:val="32"/>
          <w:szCs w:val="32"/>
          <w:lang w:eastAsia="ja-JP"/>
        </w:rPr>
      </w:pPr>
      <w:proofErr w:type="spellStart"/>
      <w:r w:rsidRPr="005200E1">
        <w:rPr>
          <w:rFonts w:eastAsia="MS Mincho"/>
          <w:snapToGrid w:val="0"/>
          <w:sz w:val="32"/>
          <w:szCs w:val="32"/>
          <w:lang w:eastAsia="ja-JP"/>
        </w:rPr>
        <w:t>голови</w:t>
      </w:r>
      <w:proofErr w:type="spellEnd"/>
      <w:r w:rsidRPr="005200E1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5200E1">
        <w:rPr>
          <w:rFonts w:eastAsia="MS Mincho"/>
          <w:snapToGrid w:val="0"/>
          <w:sz w:val="32"/>
          <w:szCs w:val="32"/>
          <w:lang w:eastAsia="ja-JP"/>
        </w:rPr>
        <w:t>районної</w:t>
      </w:r>
      <w:proofErr w:type="spellEnd"/>
      <w:r w:rsidRPr="005200E1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r w:rsidRPr="005200E1">
        <w:rPr>
          <w:rFonts w:eastAsia="MS Mincho"/>
          <w:snapToGrid w:val="0"/>
          <w:sz w:val="32"/>
          <w:szCs w:val="32"/>
          <w:lang w:eastAsia="ja-JP"/>
        </w:rPr>
        <w:t>державної</w:t>
      </w:r>
      <w:proofErr w:type="spellEnd"/>
      <w:r w:rsidRPr="005200E1">
        <w:rPr>
          <w:rFonts w:eastAsia="MS Mincho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5200E1">
        <w:rPr>
          <w:rFonts w:eastAsia="MS Mincho"/>
          <w:snapToGrid w:val="0"/>
          <w:sz w:val="32"/>
          <w:szCs w:val="32"/>
          <w:lang w:eastAsia="ja-JP"/>
        </w:rPr>
        <w:t>адм</w:t>
      </w:r>
      <w:proofErr w:type="gramEnd"/>
      <w:r w:rsidRPr="005200E1">
        <w:rPr>
          <w:rFonts w:eastAsia="MS Mincho"/>
          <w:snapToGrid w:val="0"/>
          <w:sz w:val="32"/>
          <w:szCs w:val="32"/>
          <w:lang w:eastAsia="ja-JP"/>
        </w:rPr>
        <w:t>іністрації</w:t>
      </w:r>
      <w:proofErr w:type="spellEnd"/>
    </w:p>
    <w:p w:rsidR="00B43644" w:rsidRPr="005200E1" w:rsidRDefault="00B43644" w:rsidP="00B43644">
      <w:pPr>
        <w:rPr>
          <w:rFonts w:eastAsia="MS Mincho"/>
          <w:i/>
          <w:color w:val="FFFFFF"/>
          <w:sz w:val="16"/>
          <w:szCs w:val="16"/>
          <w:u w:val="single"/>
          <w:lang w:eastAsia="ja-JP"/>
        </w:rPr>
      </w:pPr>
    </w:p>
    <w:p w:rsidR="00B43644" w:rsidRPr="00D03A18" w:rsidRDefault="00B43644" w:rsidP="00B43644">
      <w:pPr>
        <w:rPr>
          <w:rFonts w:eastAsia="MS Mincho"/>
          <w:i/>
          <w:sz w:val="28"/>
          <w:szCs w:val="28"/>
          <w:u w:val="single"/>
          <w:lang w:eastAsia="ja-JP"/>
        </w:rPr>
      </w:pPr>
      <w:r w:rsidRPr="005200E1">
        <w:rPr>
          <w:rFonts w:eastAsia="MS Mincho"/>
          <w:i/>
          <w:sz w:val="28"/>
          <w:szCs w:val="28"/>
          <w:u w:val="single"/>
          <w:lang w:eastAsia="ja-JP"/>
        </w:rPr>
        <w:t>«2</w:t>
      </w:r>
      <w:r w:rsidRPr="00D03A18">
        <w:rPr>
          <w:rFonts w:eastAsia="MS Mincho"/>
          <w:i/>
          <w:sz w:val="28"/>
          <w:szCs w:val="28"/>
          <w:u w:val="single"/>
          <w:lang w:eastAsia="ja-JP"/>
        </w:rPr>
        <w:t>3</w:t>
      </w:r>
      <w:r w:rsidRPr="005200E1">
        <w:rPr>
          <w:rFonts w:eastAsia="MS Mincho"/>
          <w:i/>
          <w:sz w:val="28"/>
          <w:szCs w:val="28"/>
          <w:u w:val="single"/>
          <w:lang w:eastAsia="ja-JP"/>
        </w:rPr>
        <w:t>»листопада 2017 р.</w:t>
      </w:r>
      <w:r w:rsidRPr="005200E1">
        <w:rPr>
          <w:rFonts w:eastAsia="MS Mincho"/>
          <w:sz w:val="28"/>
          <w:szCs w:val="28"/>
          <w:u w:val="single"/>
          <w:lang w:eastAsia="ja-JP"/>
        </w:rPr>
        <w:t xml:space="preserve"> </w:t>
      </w:r>
      <w:r w:rsidRPr="005200E1">
        <w:rPr>
          <w:rFonts w:eastAsia="MS Mincho"/>
          <w:sz w:val="28"/>
          <w:szCs w:val="28"/>
          <w:lang w:eastAsia="ja-JP"/>
        </w:rPr>
        <w:t xml:space="preserve">                        Марківка                                            № </w:t>
      </w:r>
      <w:r w:rsidRPr="005200E1">
        <w:rPr>
          <w:rFonts w:eastAsia="MS Mincho"/>
          <w:i/>
          <w:sz w:val="28"/>
          <w:szCs w:val="28"/>
          <w:u w:val="single"/>
          <w:lang w:eastAsia="ja-JP"/>
        </w:rPr>
        <w:t>34</w:t>
      </w:r>
      <w:r w:rsidRPr="00D03A18">
        <w:rPr>
          <w:rFonts w:eastAsia="MS Mincho"/>
          <w:i/>
          <w:sz w:val="28"/>
          <w:szCs w:val="28"/>
          <w:u w:val="single"/>
          <w:lang w:eastAsia="ja-JP"/>
        </w:rPr>
        <w:t>1</w:t>
      </w:r>
    </w:p>
    <w:p w:rsidR="00B43644" w:rsidRPr="005200E1" w:rsidRDefault="00B43644" w:rsidP="00B43644">
      <w:pPr>
        <w:jc w:val="both"/>
        <w:rPr>
          <w:rFonts w:eastAsia="Times New Roman"/>
          <w:sz w:val="28"/>
          <w:szCs w:val="28"/>
        </w:rPr>
      </w:pPr>
    </w:p>
    <w:p w:rsidR="006F3676" w:rsidRPr="00D03A18" w:rsidRDefault="006F3676" w:rsidP="006F3676">
      <w:pPr>
        <w:rPr>
          <w:sz w:val="28"/>
          <w:szCs w:val="28"/>
          <w:lang w:val="uk-UA"/>
        </w:rPr>
      </w:pPr>
      <w:r w:rsidRPr="00D03A18">
        <w:rPr>
          <w:sz w:val="28"/>
          <w:szCs w:val="28"/>
          <w:lang w:val="uk-UA"/>
        </w:rPr>
        <w:t xml:space="preserve">Про введення в промислову </w:t>
      </w:r>
    </w:p>
    <w:p w:rsidR="006F3676" w:rsidRPr="00D03A18" w:rsidRDefault="006F3676" w:rsidP="006F3676">
      <w:pPr>
        <w:rPr>
          <w:sz w:val="28"/>
          <w:szCs w:val="28"/>
          <w:lang w:val="uk-UA"/>
        </w:rPr>
      </w:pPr>
      <w:r w:rsidRPr="00D03A18">
        <w:rPr>
          <w:sz w:val="28"/>
          <w:szCs w:val="28"/>
          <w:lang w:val="uk-UA"/>
        </w:rPr>
        <w:t>експлуатацію робочого місця</w:t>
      </w:r>
    </w:p>
    <w:p w:rsidR="006F3676" w:rsidRPr="00D03A18" w:rsidRDefault="006F3676" w:rsidP="006F3676">
      <w:pPr>
        <w:rPr>
          <w:sz w:val="28"/>
          <w:szCs w:val="28"/>
          <w:lang w:val="uk-UA"/>
        </w:rPr>
      </w:pPr>
      <w:r w:rsidRPr="00D03A18">
        <w:rPr>
          <w:sz w:val="28"/>
          <w:szCs w:val="28"/>
          <w:lang w:val="uk-UA"/>
        </w:rPr>
        <w:t xml:space="preserve">стороннього користувача </w:t>
      </w:r>
    </w:p>
    <w:p w:rsidR="006F3676" w:rsidRPr="00D03A18" w:rsidRDefault="006F3676" w:rsidP="006F3676">
      <w:pPr>
        <w:rPr>
          <w:sz w:val="28"/>
          <w:szCs w:val="28"/>
          <w:lang w:val="uk-UA"/>
        </w:rPr>
      </w:pPr>
      <w:r w:rsidRPr="00D03A18">
        <w:rPr>
          <w:sz w:val="28"/>
          <w:szCs w:val="28"/>
          <w:lang w:val="uk-UA"/>
        </w:rPr>
        <w:t xml:space="preserve">інформаційно-телекомунікаційної </w:t>
      </w:r>
    </w:p>
    <w:p w:rsidR="006F3676" w:rsidRPr="00D03A18" w:rsidRDefault="006F3676" w:rsidP="006F3676">
      <w:pPr>
        <w:rPr>
          <w:sz w:val="28"/>
          <w:szCs w:val="28"/>
          <w:lang w:val="uk-UA"/>
        </w:rPr>
      </w:pPr>
      <w:r w:rsidRPr="00D03A18">
        <w:rPr>
          <w:sz w:val="28"/>
          <w:szCs w:val="28"/>
          <w:lang w:val="uk-UA"/>
        </w:rPr>
        <w:t xml:space="preserve">системи «Автоматизована система </w:t>
      </w:r>
    </w:p>
    <w:p w:rsidR="006F3676" w:rsidRPr="00D03A18" w:rsidRDefault="006F3676" w:rsidP="006F3676">
      <w:pPr>
        <w:rPr>
          <w:sz w:val="28"/>
          <w:szCs w:val="28"/>
          <w:lang w:val="uk-UA"/>
        </w:rPr>
      </w:pPr>
      <w:r w:rsidRPr="00D03A18">
        <w:rPr>
          <w:sz w:val="28"/>
          <w:szCs w:val="28"/>
          <w:lang w:val="uk-UA"/>
        </w:rPr>
        <w:t>Державного земельного кадастру»</w:t>
      </w:r>
    </w:p>
    <w:p w:rsidR="006F3676" w:rsidRDefault="006F3676" w:rsidP="006F3676">
      <w:pPr>
        <w:jc w:val="both"/>
        <w:rPr>
          <w:sz w:val="28"/>
          <w:szCs w:val="28"/>
          <w:lang w:val="uk-UA"/>
        </w:rPr>
      </w:pPr>
    </w:p>
    <w:p w:rsidR="00277F57" w:rsidRPr="00D03A18" w:rsidRDefault="00277F57" w:rsidP="006F3676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F3676" w:rsidRPr="00D03A18" w:rsidRDefault="006F3676" w:rsidP="006F367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 Закону України від 05 липня 1994 року № 80/94-ВР «Про захист інформації в інформаційно-телекомунікаційних системах», нормативних документів системи технічного захисту інформації НД ТЗІ 3.07-003-2005 «Порядок проведення робіт із створення комплексної системи захисту інформації в інформаційно-телекомунікаційній системі», «Інструкції з розгортання типового робочого місця» (24932263.002.М7) та акту відповідності введеного в експлуатацію робочого місця стороннього користувача організаційно-технічному рішенню для КСЗІ РМ СК №</w:t>
      </w:r>
      <w:r w:rsidR="00D03A18" w:rsidRPr="00D03A18">
        <w:rPr>
          <w:sz w:val="28"/>
          <w:szCs w:val="28"/>
          <w:lang w:val="uk-UA"/>
        </w:rPr>
        <w:t xml:space="preserve"> </w:t>
      </w:r>
      <w:r w:rsidR="00D03A18">
        <w:rPr>
          <w:sz w:val="28"/>
          <w:szCs w:val="28"/>
          <w:lang w:val="uk-UA"/>
        </w:rPr>
        <w:t>4 від 09.11.2016:</w:t>
      </w:r>
    </w:p>
    <w:p w:rsidR="006F3676" w:rsidRDefault="006F3676" w:rsidP="006F3676">
      <w:pPr>
        <w:jc w:val="both"/>
        <w:rPr>
          <w:b/>
          <w:sz w:val="28"/>
          <w:szCs w:val="28"/>
          <w:lang w:val="uk-UA"/>
        </w:rPr>
      </w:pPr>
    </w:p>
    <w:p w:rsidR="006F3676" w:rsidRDefault="006F3676" w:rsidP="006F36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Ввести в промислову експлуатацію робоче місце стороннього користувача інформаці</w:t>
      </w:r>
      <w:r w:rsidR="00D03A18">
        <w:rPr>
          <w:sz w:val="28"/>
          <w:szCs w:val="28"/>
          <w:lang w:val="uk-UA"/>
        </w:rPr>
        <w:t>йно-телекомунікаційної системи «</w:t>
      </w:r>
      <w:r>
        <w:rPr>
          <w:sz w:val="28"/>
          <w:szCs w:val="28"/>
          <w:lang w:val="uk-UA"/>
        </w:rPr>
        <w:t>Автоматизована система Державного земельного кадастру</w:t>
      </w:r>
      <w:r w:rsidR="00D03A1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(Інв. №10480155) з поширенням на нього дії Атестату відповідності № 14178 від 29.07.2016.</w:t>
      </w:r>
    </w:p>
    <w:p w:rsidR="00D03A18" w:rsidRDefault="00D03A18" w:rsidP="006F3676">
      <w:pPr>
        <w:ind w:firstLine="708"/>
        <w:jc w:val="both"/>
        <w:rPr>
          <w:sz w:val="28"/>
          <w:szCs w:val="28"/>
          <w:lang w:val="uk-UA"/>
        </w:rPr>
      </w:pPr>
    </w:p>
    <w:p w:rsidR="006F3676" w:rsidRDefault="006F3676" w:rsidP="006F36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</w:t>
      </w:r>
      <w:r w:rsidR="00D94997">
        <w:rPr>
          <w:sz w:val="28"/>
          <w:szCs w:val="28"/>
          <w:lang w:val="uk-UA"/>
        </w:rPr>
        <w:t>озпорядження залишаю за собою</w:t>
      </w:r>
      <w:r w:rsidR="00D03A18">
        <w:rPr>
          <w:sz w:val="28"/>
          <w:szCs w:val="28"/>
          <w:lang w:val="uk-UA"/>
        </w:rPr>
        <w:t>.</w:t>
      </w:r>
      <w:r w:rsidR="00D94997">
        <w:rPr>
          <w:sz w:val="28"/>
          <w:szCs w:val="28"/>
          <w:lang w:val="uk-UA"/>
        </w:rPr>
        <w:t xml:space="preserve"> </w:t>
      </w:r>
    </w:p>
    <w:p w:rsidR="006F3676" w:rsidRDefault="006F3676" w:rsidP="006F3676">
      <w:pPr>
        <w:rPr>
          <w:sz w:val="28"/>
          <w:szCs w:val="28"/>
          <w:lang w:val="uk-UA"/>
        </w:rPr>
      </w:pPr>
    </w:p>
    <w:p w:rsidR="006F3676" w:rsidRDefault="006F3676" w:rsidP="006F3676">
      <w:pPr>
        <w:rPr>
          <w:sz w:val="28"/>
          <w:szCs w:val="28"/>
          <w:lang w:val="uk-UA"/>
        </w:rPr>
      </w:pPr>
    </w:p>
    <w:p w:rsidR="00D03A18" w:rsidRPr="005200E1" w:rsidRDefault="00D03A18" w:rsidP="00D03A18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5200E1">
        <w:rPr>
          <w:rFonts w:eastAsia="Times New Roman"/>
          <w:sz w:val="28"/>
          <w:szCs w:val="28"/>
        </w:rPr>
        <w:t xml:space="preserve">Перший заступник </w:t>
      </w:r>
      <w:proofErr w:type="spellStart"/>
      <w:r w:rsidRPr="005200E1">
        <w:rPr>
          <w:rFonts w:eastAsia="Times New Roman"/>
          <w:sz w:val="28"/>
          <w:szCs w:val="28"/>
        </w:rPr>
        <w:t>голови</w:t>
      </w:r>
      <w:proofErr w:type="spellEnd"/>
      <w:r w:rsidRPr="005200E1">
        <w:rPr>
          <w:rFonts w:eastAsia="Times New Roman"/>
          <w:sz w:val="28"/>
          <w:szCs w:val="28"/>
        </w:rPr>
        <w:t xml:space="preserve">, </w:t>
      </w:r>
    </w:p>
    <w:p w:rsidR="00D03A18" w:rsidRPr="005200E1" w:rsidRDefault="00D03A18" w:rsidP="00D03A18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5200E1">
        <w:rPr>
          <w:rFonts w:eastAsia="Times New Roman"/>
          <w:sz w:val="28"/>
          <w:szCs w:val="28"/>
        </w:rPr>
        <w:t>в</w:t>
      </w:r>
      <w:proofErr w:type="gramEnd"/>
      <w:r w:rsidRPr="005200E1">
        <w:rPr>
          <w:rFonts w:eastAsia="Times New Roman"/>
          <w:sz w:val="28"/>
          <w:szCs w:val="28"/>
        </w:rPr>
        <w:t>.о</w:t>
      </w:r>
      <w:proofErr w:type="spellEnd"/>
      <w:r w:rsidRPr="005200E1">
        <w:rPr>
          <w:rFonts w:eastAsia="Times New Roman"/>
          <w:sz w:val="28"/>
          <w:szCs w:val="28"/>
        </w:rPr>
        <w:t xml:space="preserve">. </w:t>
      </w:r>
      <w:proofErr w:type="spellStart"/>
      <w:r w:rsidRPr="005200E1">
        <w:rPr>
          <w:rFonts w:eastAsia="Times New Roman"/>
          <w:sz w:val="28"/>
          <w:szCs w:val="28"/>
        </w:rPr>
        <w:t>голови</w:t>
      </w:r>
      <w:proofErr w:type="spellEnd"/>
      <w:r w:rsidRPr="005200E1">
        <w:rPr>
          <w:rFonts w:eastAsia="Times New Roman"/>
          <w:sz w:val="28"/>
          <w:szCs w:val="28"/>
        </w:rPr>
        <w:t xml:space="preserve"> </w:t>
      </w:r>
      <w:proofErr w:type="spellStart"/>
      <w:r w:rsidRPr="005200E1">
        <w:rPr>
          <w:rFonts w:eastAsia="Times New Roman"/>
          <w:sz w:val="28"/>
          <w:szCs w:val="28"/>
        </w:rPr>
        <w:t>райдержадміністрації</w:t>
      </w:r>
      <w:proofErr w:type="spellEnd"/>
      <w:r w:rsidRPr="005200E1">
        <w:rPr>
          <w:rFonts w:eastAsia="Times New Roman"/>
          <w:sz w:val="28"/>
          <w:szCs w:val="28"/>
        </w:rPr>
        <w:tab/>
      </w:r>
      <w:r w:rsidRPr="005200E1">
        <w:rPr>
          <w:rFonts w:eastAsia="Times New Roman"/>
          <w:sz w:val="28"/>
          <w:szCs w:val="28"/>
        </w:rPr>
        <w:tab/>
      </w:r>
      <w:r w:rsidRPr="005200E1">
        <w:rPr>
          <w:rFonts w:eastAsia="Times New Roman"/>
          <w:sz w:val="28"/>
          <w:szCs w:val="28"/>
        </w:rPr>
        <w:tab/>
        <w:t xml:space="preserve">                              С. М. Трубіцин</w:t>
      </w:r>
    </w:p>
    <w:p w:rsidR="00D03A18" w:rsidRPr="00D03A18" w:rsidRDefault="00D03A18" w:rsidP="006F3676">
      <w:pPr>
        <w:rPr>
          <w:sz w:val="28"/>
          <w:szCs w:val="28"/>
        </w:rPr>
      </w:pPr>
    </w:p>
    <w:sectPr w:rsidR="00D03A18" w:rsidRPr="00D03A18" w:rsidSect="00B43644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4D35"/>
    <w:multiLevelType w:val="hybridMultilevel"/>
    <w:tmpl w:val="664E35B2"/>
    <w:lvl w:ilvl="0" w:tplc="97485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2DAE"/>
    <w:multiLevelType w:val="hybridMultilevel"/>
    <w:tmpl w:val="2B5A85D8"/>
    <w:lvl w:ilvl="0" w:tplc="6ACCA8D2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2253D"/>
    <w:multiLevelType w:val="hybridMultilevel"/>
    <w:tmpl w:val="33EE8B8E"/>
    <w:lvl w:ilvl="0" w:tplc="326CBFB6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6"/>
    <w:rsid w:val="00060C11"/>
    <w:rsid w:val="001716CD"/>
    <w:rsid w:val="00277F57"/>
    <w:rsid w:val="00586F02"/>
    <w:rsid w:val="006F3676"/>
    <w:rsid w:val="00A517F7"/>
    <w:rsid w:val="00B43644"/>
    <w:rsid w:val="00BD47D5"/>
    <w:rsid w:val="00D03A18"/>
    <w:rsid w:val="00D113D2"/>
    <w:rsid w:val="00D94997"/>
    <w:rsid w:val="00F0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6CD"/>
    <w:pPr>
      <w:widowControl/>
      <w:autoSpaceDE/>
      <w:autoSpaceDN/>
      <w:adjustRightInd/>
      <w:ind w:left="708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36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64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6CD"/>
    <w:pPr>
      <w:widowControl/>
      <w:autoSpaceDE/>
      <w:autoSpaceDN/>
      <w:adjustRightInd/>
      <w:ind w:left="708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36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6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</dc:creator>
  <cp:lastModifiedBy>Admin</cp:lastModifiedBy>
  <cp:revision>5</cp:revision>
  <dcterms:created xsi:type="dcterms:W3CDTF">2017-11-02T12:27:00Z</dcterms:created>
  <dcterms:modified xsi:type="dcterms:W3CDTF">2017-11-24T11:08:00Z</dcterms:modified>
</cp:coreProperties>
</file>